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5" w:type="dxa"/>
        <w:tblInd w:w="-432" w:type="dxa"/>
        <w:tblLook w:val="01E0"/>
      </w:tblPr>
      <w:tblGrid>
        <w:gridCol w:w="4320"/>
        <w:gridCol w:w="6285"/>
      </w:tblGrid>
      <w:tr w:rsidR="00BE4EDF" w:rsidRPr="00927645" w:rsidTr="00D04BAD">
        <w:tc>
          <w:tcPr>
            <w:tcW w:w="4320" w:type="dxa"/>
          </w:tcPr>
          <w:p w:rsidR="00BE4EDF" w:rsidRPr="00057149" w:rsidRDefault="00BE4EDF" w:rsidP="00D04BAD">
            <w:pPr>
              <w:spacing w:after="0" w:line="240" w:lineRule="auto"/>
              <w:jc w:val="center"/>
              <w:rPr>
                <w:sz w:val="26"/>
              </w:rPr>
            </w:pPr>
            <w:r w:rsidRPr="00057149">
              <w:rPr>
                <w:sz w:val="26"/>
              </w:rPr>
              <w:t xml:space="preserve">ỦY BAN MTTQ VIỆT </w:t>
            </w:r>
            <w:smartTag w:uri="urn:schemas-microsoft-com:office:smarttags" w:element="country-region">
              <w:smartTag w:uri="urn:schemas-microsoft-com:office:smarttags" w:element="place">
                <w:r w:rsidRPr="00057149">
                  <w:rPr>
                    <w:sz w:val="26"/>
                  </w:rPr>
                  <w:t>NAM</w:t>
                </w:r>
              </w:smartTag>
            </w:smartTag>
          </w:p>
          <w:p w:rsidR="00BE4EDF" w:rsidRPr="00057149" w:rsidRDefault="00BE4EDF" w:rsidP="00D04BAD">
            <w:pPr>
              <w:spacing w:after="0" w:line="240" w:lineRule="auto"/>
              <w:jc w:val="center"/>
              <w:rPr>
                <w:sz w:val="26"/>
              </w:rPr>
            </w:pPr>
            <w:r w:rsidRPr="00057149">
              <w:rPr>
                <w:sz w:val="26"/>
              </w:rPr>
              <w:t>HUYỆN CƯ JUT</w:t>
            </w:r>
          </w:p>
          <w:p w:rsidR="00BE4EDF" w:rsidRPr="00057149" w:rsidRDefault="00BE4EDF" w:rsidP="00D04BAD">
            <w:pPr>
              <w:spacing w:after="0" w:line="240" w:lineRule="auto"/>
              <w:jc w:val="center"/>
              <w:rPr>
                <w:b/>
              </w:rPr>
            </w:pPr>
            <w:r w:rsidRPr="00057149">
              <w:rPr>
                <w:b/>
                <w:sz w:val="26"/>
              </w:rPr>
              <w:t>BAN THƯỜNG TRỰC</w:t>
            </w:r>
          </w:p>
          <w:p w:rsidR="00BE4EDF" w:rsidRPr="00057149" w:rsidRDefault="0061592D" w:rsidP="00D04BAD">
            <w:pPr>
              <w:spacing w:after="0" w:line="240" w:lineRule="auto"/>
              <w:rPr>
                <w:sz w:val="20"/>
              </w:rPr>
            </w:pPr>
            <w:r w:rsidRPr="0061592D">
              <w:rPr>
                <w:noProof/>
              </w:rPr>
              <w:pict>
                <v:line id="Straight Connector 2" o:spid="_x0000_s1026" style="position:absolute;z-index:251657216;visibility:visible;mso-wrap-distance-top:-6e-5mm;mso-wrap-distance-bottom:-6e-5mm" from="38.85pt,1.5pt" to="16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0KGwIAADY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"/>
              </w:pict>
            </w:r>
          </w:p>
          <w:p w:rsidR="00BE4EDF" w:rsidRPr="00D21C34" w:rsidRDefault="00BE4EDF" w:rsidP="00B156F7">
            <w:pPr>
              <w:spacing w:after="0" w:line="240" w:lineRule="auto"/>
              <w:jc w:val="center"/>
              <w:rPr>
                <w:szCs w:val="28"/>
              </w:rPr>
            </w:pPr>
            <w:r w:rsidRPr="00D21C34">
              <w:rPr>
                <w:szCs w:val="28"/>
              </w:rPr>
              <w:t>Số:</w:t>
            </w:r>
            <w:r>
              <w:rPr>
                <w:szCs w:val="28"/>
              </w:rPr>
              <w:t xml:space="preserve">   </w:t>
            </w:r>
            <w:r w:rsidR="00B156F7">
              <w:rPr>
                <w:szCs w:val="28"/>
                <w:lang w:val="vi-VN"/>
              </w:rPr>
              <w:t>24</w:t>
            </w:r>
            <w:r>
              <w:rPr>
                <w:szCs w:val="28"/>
              </w:rPr>
              <w:t xml:space="preserve"> </w:t>
            </w:r>
            <w:r w:rsidRPr="00D21C34">
              <w:rPr>
                <w:szCs w:val="28"/>
              </w:rPr>
              <w:t>/MTTQ-BTT</w:t>
            </w:r>
          </w:p>
        </w:tc>
        <w:tc>
          <w:tcPr>
            <w:tcW w:w="6285" w:type="dxa"/>
          </w:tcPr>
          <w:p w:rsidR="00BE4EDF" w:rsidRPr="00057149" w:rsidRDefault="00BE4EDF" w:rsidP="00D04BAD">
            <w:pPr>
              <w:spacing w:after="0" w:line="240" w:lineRule="auto"/>
              <w:rPr>
                <w:b/>
                <w:sz w:val="26"/>
              </w:rPr>
            </w:pPr>
            <w:r w:rsidRPr="00057149">
              <w:rPr>
                <w:b/>
                <w:sz w:val="26"/>
              </w:rPr>
              <w:t xml:space="preserve">CỘNG HÒA XÃ HỘI CHỦ NGHĨA VIỆT </w:t>
            </w:r>
            <w:smartTag w:uri="urn:schemas-microsoft-com:office:smarttags" w:element="country-region">
              <w:smartTag w:uri="urn:schemas-microsoft-com:office:smarttags" w:element="place">
                <w:r w:rsidRPr="00057149">
                  <w:rPr>
                    <w:b/>
                    <w:sz w:val="26"/>
                  </w:rPr>
                  <w:t>NAM</w:t>
                </w:r>
              </w:smartTag>
            </w:smartTag>
          </w:p>
          <w:p w:rsidR="00BE4EDF" w:rsidRPr="00057149" w:rsidRDefault="00BE4EDF" w:rsidP="00D04BAD">
            <w:pPr>
              <w:spacing w:after="0" w:line="240" w:lineRule="auto"/>
              <w:jc w:val="center"/>
              <w:rPr>
                <w:szCs w:val="28"/>
              </w:rPr>
            </w:pPr>
            <w:r w:rsidRPr="00057149">
              <w:rPr>
                <w:b/>
                <w:szCs w:val="28"/>
              </w:rPr>
              <w:t>Độc lập – Tự do – Hạnh phúc</w:t>
            </w:r>
          </w:p>
          <w:p w:rsidR="00BE4EDF" w:rsidRPr="00057149" w:rsidRDefault="0061592D" w:rsidP="00D04BAD">
            <w:pPr>
              <w:spacing w:after="0" w:line="240" w:lineRule="auto"/>
              <w:rPr>
                <w:sz w:val="20"/>
              </w:rPr>
            </w:pPr>
            <w:r w:rsidRPr="0061592D">
              <w:rPr>
                <w:noProof/>
              </w:rPr>
              <w:pict>
                <v:line id="Straight Connector 1" o:spid="_x0000_s1027" style="position:absolute;z-index:251658240;visibility:visible;mso-wrap-distance-top:-6e-5mm;mso-wrap-distance-bottom:-6e-5mm" from="60.6pt,1.8pt" to="24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nP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ZJpPsx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"/>
              </w:pict>
            </w:r>
          </w:p>
          <w:p w:rsidR="00BE4EDF" w:rsidRPr="00057149" w:rsidRDefault="00BE4EDF" w:rsidP="00D04BAD">
            <w:pPr>
              <w:spacing w:after="0" w:line="240" w:lineRule="auto"/>
              <w:jc w:val="center"/>
              <w:rPr>
                <w:sz w:val="8"/>
              </w:rPr>
            </w:pPr>
          </w:p>
          <w:p w:rsidR="00BE4EDF" w:rsidRPr="00057149" w:rsidRDefault="00BE4EDF" w:rsidP="007D1EF7">
            <w:pPr>
              <w:spacing w:after="0" w:line="240" w:lineRule="auto"/>
              <w:jc w:val="center"/>
              <w:rPr>
                <w:i/>
                <w:szCs w:val="28"/>
              </w:rPr>
            </w:pPr>
            <w:r>
              <w:rPr>
                <w:i/>
                <w:szCs w:val="28"/>
              </w:rPr>
              <w:t xml:space="preserve">Cư Jút, ngày </w:t>
            </w:r>
            <w:r w:rsidR="007D1EF7">
              <w:rPr>
                <w:i/>
                <w:szCs w:val="28"/>
              </w:rPr>
              <w:t>10</w:t>
            </w:r>
            <w:r>
              <w:rPr>
                <w:i/>
                <w:szCs w:val="28"/>
              </w:rPr>
              <w:t xml:space="preserve"> tháng </w:t>
            </w:r>
            <w:r w:rsidR="007D1EF7">
              <w:rPr>
                <w:i/>
                <w:szCs w:val="28"/>
              </w:rPr>
              <w:t>8</w:t>
            </w:r>
            <w:r w:rsidRPr="00057149">
              <w:rPr>
                <w:i/>
                <w:szCs w:val="28"/>
              </w:rPr>
              <w:t xml:space="preserve"> năm 20</w:t>
            </w:r>
            <w:r w:rsidR="007D1EF7">
              <w:rPr>
                <w:i/>
                <w:szCs w:val="28"/>
              </w:rPr>
              <w:t>20</w:t>
            </w:r>
          </w:p>
        </w:tc>
      </w:tr>
    </w:tbl>
    <w:p w:rsidR="00BE4EDF" w:rsidRDefault="00BE4EDF" w:rsidP="00BE4EDF">
      <w:pPr>
        <w:spacing w:after="0" w:line="240" w:lineRule="auto"/>
        <w:rPr>
          <w:rFonts w:eastAsia="Times New Roman"/>
          <w:sz w:val="24"/>
          <w:szCs w:val="24"/>
        </w:rPr>
      </w:pPr>
    </w:p>
    <w:p w:rsidR="00BE4EDF" w:rsidRDefault="00BE4EDF" w:rsidP="00BE4EDF">
      <w:pPr>
        <w:spacing w:after="0" w:line="240" w:lineRule="auto"/>
        <w:rPr>
          <w:rFonts w:eastAsia="Times New Roman"/>
          <w:sz w:val="24"/>
          <w:szCs w:val="24"/>
        </w:rPr>
      </w:pPr>
    </w:p>
    <w:p w:rsidR="00BE4EDF" w:rsidRDefault="00E674D0" w:rsidP="00BE4EDF">
      <w:pPr>
        <w:spacing w:after="0" w:line="240" w:lineRule="auto"/>
        <w:ind w:left="720" w:firstLine="720"/>
        <w:rPr>
          <w:rFonts w:eastAsia="Times New Roman"/>
          <w:b/>
          <w:szCs w:val="28"/>
        </w:rPr>
      </w:pPr>
      <w:r>
        <w:rPr>
          <w:rFonts w:eastAsia="Times New Roman"/>
          <w:b/>
          <w:szCs w:val="28"/>
        </w:rPr>
        <w:t xml:space="preserve">Kính gửi:  </w:t>
      </w:r>
      <w:r>
        <w:rPr>
          <w:rFonts w:eastAsia="Times New Roman"/>
          <w:b/>
          <w:szCs w:val="28"/>
        </w:rPr>
        <w:tab/>
      </w:r>
      <w:r w:rsidR="00BE4EDF" w:rsidRPr="002B2B52">
        <w:rPr>
          <w:rFonts w:eastAsia="Times New Roman"/>
          <w:b/>
          <w:szCs w:val="28"/>
        </w:rPr>
        <w:t>Ủy ban MTTQ các xã, thị trấn;</w:t>
      </w:r>
    </w:p>
    <w:p w:rsidR="00BE4EDF" w:rsidRDefault="00BE4EDF" w:rsidP="002638D7">
      <w:pPr>
        <w:spacing w:after="0" w:line="240" w:lineRule="auto"/>
        <w:ind w:left="720" w:firstLine="720"/>
        <w:rPr>
          <w:rFonts w:eastAsia="Times New Roman"/>
          <w:szCs w:val="28"/>
        </w:rPr>
      </w:pPr>
      <w:r>
        <w:rPr>
          <w:rFonts w:eastAsia="Times New Roman"/>
          <w:b/>
          <w:szCs w:val="28"/>
        </w:rPr>
        <w:tab/>
      </w:r>
      <w:r>
        <w:rPr>
          <w:rFonts w:eastAsia="Times New Roman"/>
          <w:b/>
          <w:szCs w:val="28"/>
        </w:rPr>
        <w:tab/>
      </w:r>
    </w:p>
    <w:p w:rsidR="00BE4EDF" w:rsidRDefault="00BE4EDF" w:rsidP="00BE4EDF">
      <w:pPr>
        <w:spacing w:before="60" w:after="0" w:line="240" w:lineRule="auto"/>
        <w:ind w:firstLine="720"/>
        <w:jc w:val="both"/>
        <w:rPr>
          <w:rFonts w:eastAsia="Times New Roman"/>
          <w:szCs w:val="28"/>
        </w:rPr>
      </w:pPr>
      <w:r>
        <w:rPr>
          <w:rFonts w:eastAsia="Times New Roman"/>
          <w:szCs w:val="28"/>
        </w:rPr>
        <w:t>Thực hiện Công văn số 322/MTTQ-BTT, ngày 04/8/2020 của Ban Thường trực Ủy ban MTTQ Tỉnh Đăk Nông về việc tuyên truyền, vận động t</w:t>
      </w:r>
      <w:r w:rsidR="00852258">
        <w:rPr>
          <w:rFonts w:eastAsia="Times New Roman"/>
          <w:szCs w:val="28"/>
        </w:rPr>
        <w:t>r</w:t>
      </w:r>
      <w:r>
        <w:rPr>
          <w:rFonts w:eastAsia="Times New Roman"/>
          <w:szCs w:val="28"/>
        </w:rPr>
        <w:t>eo c</w:t>
      </w:r>
      <w:r w:rsidR="00D255F5">
        <w:rPr>
          <w:rFonts w:eastAsia="Times New Roman"/>
          <w:szCs w:val="28"/>
          <w:lang w:val="vi-VN"/>
        </w:rPr>
        <w:t>ờ</w:t>
      </w:r>
      <w:r>
        <w:rPr>
          <w:rFonts w:eastAsia="Times New Roman"/>
          <w:szCs w:val="28"/>
        </w:rPr>
        <w:t xml:space="preserve"> Tổ quốc tại các cơ sở tôn giáo.</w:t>
      </w:r>
    </w:p>
    <w:p w:rsidR="00BE4EDF" w:rsidRDefault="002638D7" w:rsidP="00BE4EDF">
      <w:pPr>
        <w:spacing w:before="60" w:after="0" w:line="240" w:lineRule="auto"/>
        <w:ind w:firstLine="720"/>
        <w:jc w:val="both"/>
        <w:rPr>
          <w:rFonts w:eastAsia="Times New Roman"/>
          <w:szCs w:val="28"/>
        </w:rPr>
      </w:pPr>
      <w:r>
        <w:rPr>
          <w:rFonts w:eastAsia="Times New Roman"/>
          <w:szCs w:val="28"/>
        </w:rPr>
        <w:t xml:space="preserve">Nhằm phát huy tinh thần yêu nước, ý thức trách nhiệm công dân của các chức sắc, chức việc, nhà tu hành và tổ chức tôn giáo. Ban Thường trực Ủy ban MTTQ huyện đề nghị Ban Thường trực Ủy ban </w:t>
      </w:r>
      <w:r w:rsidR="00D255F5">
        <w:rPr>
          <w:rFonts w:eastAsia="Times New Roman"/>
          <w:szCs w:val="28"/>
        </w:rPr>
        <w:t>MTTQ các xã, thị trấn triển k</w:t>
      </w:r>
      <w:r>
        <w:rPr>
          <w:rFonts w:eastAsia="Times New Roman"/>
          <w:szCs w:val="28"/>
        </w:rPr>
        <w:t>hai việc tuyên truyền, vận động các tổ chức tôn giáo và các vị lãnh đạo, chức sắc, chức việc, nhà tu hành tôn giáo thực hiện việc treo cờ Tổ quốc tại các cơ sở tôn giáo như sau:</w:t>
      </w:r>
    </w:p>
    <w:p w:rsidR="002638D7" w:rsidRPr="00D872ED" w:rsidRDefault="002638D7" w:rsidP="00BE4EDF">
      <w:pPr>
        <w:spacing w:before="60" w:after="0" w:line="240" w:lineRule="auto"/>
        <w:ind w:firstLine="720"/>
        <w:jc w:val="both"/>
        <w:rPr>
          <w:rFonts w:eastAsia="Times New Roman"/>
          <w:b/>
          <w:szCs w:val="28"/>
        </w:rPr>
      </w:pPr>
      <w:r w:rsidRPr="00D872ED">
        <w:rPr>
          <w:rFonts w:eastAsia="Times New Roman"/>
          <w:b/>
          <w:szCs w:val="28"/>
        </w:rPr>
        <w:t>1. Xây dựng kế hoạch triển khai thực hiện</w:t>
      </w:r>
    </w:p>
    <w:p w:rsidR="002638D7" w:rsidRDefault="00F44489" w:rsidP="00BE4EDF">
      <w:pPr>
        <w:spacing w:before="60" w:after="0" w:line="240" w:lineRule="auto"/>
        <w:ind w:firstLine="720"/>
        <w:jc w:val="both"/>
        <w:rPr>
          <w:rFonts w:eastAsia="Times New Roman"/>
          <w:szCs w:val="28"/>
        </w:rPr>
      </w:pPr>
      <w:r>
        <w:rPr>
          <w:rFonts w:eastAsia="Times New Roman"/>
          <w:szCs w:val="28"/>
        </w:rPr>
        <w:t>Phối hợp với chính quyền, tổ chức thành viên và các cơ quan chức năng có</w:t>
      </w:r>
      <w:r w:rsidR="002638D7">
        <w:rPr>
          <w:rFonts w:eastAsia="Times New Roman"/>
          <w:szCs w:val="28"/>
        </w:rPr>
        <w:t xml:space="preserve"> quan liên quan </w:t>
      </w:r>
      <w:r>
        <w:rPr>
          <w:rFonts w:eastAsia="Times New Roman"/>
          <w:szCs w:val="28"/>
        </w:rPr>
        <w:t xml:space="preserve">tham mưu với cấp ủy đảng tổ chức quán triệt, triển khai thực hiện đẩy mạnh các biện pháp thông tin, tuyên truyền, vận động </w:t>
      </w:r>
      <w:r w:rsidR="002638D7">
        <w:rPr>
          <w:rFonts w:eastAsia="Times New Roman"/>
          <w:szCs w:val="28"/>
        </w:rPr>
        <w:t>tất cả các tổ chức tôn giáo, tổ chức tôn giáo trực thuộc, trụ sở tôn giáo như các cơ quan, tổ chức xã hội khác.</w:t>
      </w:r>
    </w:p>
    <w:p w:rsidR="00D04BAD" w:rsidRPr="00D872ED" w:rsidRDefault="00D04BAD" w:rsidP="00BE4EDF">
      <w:pPr>
        <w:spacing w:before="60" w:after="0" w:line="240" w:lineRule="auto"/>
        <w:ind w:firstLine="720"/>
        <w:jc w:val="both"/>
        <w:rPr>
          <w:rFonts w:eastAsia="Times New Roman"/>
          <w:b/>
          <w:szCs w:val="28"/>
        </w:rPr>
      </w:pPr>
      <w:r w:rsidRPr="00D872ED">
        <w:rPr>
          <w:rFonts w:eastAsia="Times New Roman"/>
          <w:b/>
          <w:szCs w:val="28"/>
        </w:rPr>
        <w:t>2. Nội d</w:t>
      </w:r>
      <w:r w:rsidR="00D872ED" w:rsidRPr="00D872ED">
        <w:rPr>
          <w:rFonts w:eastAsia="Times New Roman"/>
          <w:b/>
          <w:szCs w:val="28"/>
          <w:lang w:val="vi-VN"/>
        </w:rPr>
        <w:t>u</w:t>
      </w:r>
      <w:r w:rsidRPr="00D872ED">
        <w:rPr>
          <w:rFonts w:eastAsia="Times New Roman"/>
          <w:b/>
          <w:szCs w:val="28"/>
        </w:rPr>
        <w:t>ng tuyên truyền vận động</w:t>
      </w:r>
    </w:p>
    <w:p w:rsidR="00D04BAD" w:rsidRDefault="00D04BAD" w:rsidP="00BE4EDF">
      <w:pPr>
        <w:spacing w:before="60" w:after="0" w:line="240" w:lineRule="auto"/>
        <w:ind w:firstLine="720"/>
        <w:jc w:val="both"/>
        <w:rPr>
          <w:rFonts w:eastAsia="Times New Roman"/>
          <w:szCs w:val="28"/>
        </w:rPr>
      </w:pPr>
      <w:r>
        <w:rPr>
          <w:rFonts w:eastAsia="Times New Roman"/>
          <w:szCs w:val="28"/>
        </w:rPr>
        <w:t>Tuyên truyền các tổ chức tôn giáo, tổ chức tôn giáo trực thuộc, chức sắc, chức việc, nhà tu hành và các tín đồ tôn giáo về ý nghĩa của việc treo cờ Tổ quốc là sự thể hiện lòng yêu nước, niềm tự hào dân tộc; là sự gắn bó, đồng hành cùng dân tộc; và truyền thống đại đoàn kết của các tôn giáo trong lòng dân tộc Việt Nam.</w:t>
      </w:r>
    </w:p>
    <w:p w:rsidR="00D04BAD" w:rsidRDefault="00D04BAD" w:rsidP="00BE4EDF">
      <w:pPr>
        <w:spacing w:before="60" w:after="0" w:line="240" w:lineRule="auto"/>
        <w:ind w:firstLine="720"/>
        <w:jc w:val="both"/>
        <w:rPr>
          <w:rFonts w:eastAsia="Times New Roman"/>
          <w:szCs w:val="28"/>
        </w:rPr>
      </w:pPr>
      <w:r>
        <w:rPr>
          <w:rFonts w:eastAsia="Times New Roman"/>
          <w:szCs w:val="28"/>
        </w:rPr>
        <w:t xml:space="preserve">Tuyên truyền, vận động nhằm nâng cao ý thức, trách nhiệm của các tổ chức, cá nhân tôn giáo trong việc thực hiện treo cờ Tổ quốc, nhất là </w:t>
      </w:r>
      <w:r w:rsidR="00D872ED">
        <w:rPr>
          <w:rFonts w:eastAsia="Times New Roman"/>
          <w:szCs w:val="28"/>
        </w:rPr>
        <w:t>treo cờ Tổ quốc tại các cơ sở t</w:t>
      </w:r>
      <w:r w:rsidR="00D872ED">
        <w:rPr>
          <w:rFonts w:eastAsia="Times New Roman"/>
          <w:szCs w:val="28"/>
          <w:lang w:val="vi-VN"/>
        </w:rPr>
        <w:t>ô</w:t>
      </w:r>
      <w:r>
        <w:rPr>
          <w:rFonts w:eastAsia="Times New Roman"/>
          <w:szCs w:val="28"/>
        </w:rPr>
        <w:t xml:space="preserve">n giáo vào các dịp lễ lớn, sự kiện chính trị, </w:t>
      </w:r>
      <w:r w:rsidR="00D33724">
        <w:rPr>
          <w:rFonts w:eastAsia="Times New Roman"/>
          <w:szCs w:val="28"/>
        </w:rPr>
        <w:t xml:space="preserve">Tết cổ truyền của dân tộc và các </w:t>
      </w:r>
      <w:r>
        <w:rPr>
          <w:rFonts w:eastAsia="Times New Roman"/>
          <w:szCs w:val="28"/>
        </w:rPr>
        <w:t>sự kiện quan trọng</w:t>
      </w:r>
      <w:r w:rsidR="00D33724">
        <w:rPr>
          <w:rFonts w:eastAsia="Times New Roman"/>
          <w:szCs w:val="28"/>
        </w:rPr>
        <w:t xml:space="preserve"> của tổ chức tôn giáo. Qua đó, làm cho các chức sắc, chức việc, nhà tu hành </w:t>
      </w:r>
      <w:r w:rsidR="009342AC">
        <w:rPr>
          <w:rFonts w:eastAsia="Times New Roman"/>
          <w:szCs w:val="28"/>
        </w:rPr>
        <w:t>nhận thức rõ trách nhiệm công dân của mình</w:t>
      </w:r>
      <w:r w:rsidR="009671D7">
        <w:rPr>
          <w:rFonts w:eastAsia="Times New Roman"/>
          <w:szCs w:val="28"/>
        </w:rPr>
        <w:t>, của tổ chức mình với Tổ quốc.</w:t>
      </w:r>
    </w:p>
    <w:p w:rsidR="009671D7" w:rsidRDefault="009671D7" w:rsidP="00BE4EDF">
      <w:pPr>
        <w:spacing w:before="60" w:after="0" w:line="240" w:lineRule="auto"/>
        <w:ind w:firstLine="720"/>
        <w:jc w:val="both"/>
        <w:rPr>
          <w:rFonts w:eastAsia="Times New Roman"/>
          <w:szCs w:val="28"/>
        </w:rPr>
      </w:pPr>
      <w:r>
        <w:rPr>
          <w:rFonts w:eastAsia="Times New Roman"/>
          <w:szCs w:val="28"/>
        </w:rPr>
        <w:t>Tuyên truyền, vận động, khuyến khích tạo điều kiện cho các tổ chức tôn giáo treo cờ Tổ quốc vào các dịp lễ trọng, các sự kiện lớn (Đại hội, Hội nghị, Hội thảo, …) của tổ chức tôn giáo.</w:t>
      </w:r>
    </w:p>
    <w:p w:rsidR="009671D7" w:rsidRPr="00D872ED" w:rsidRDefault="009671D7" w:rsidP="00BE4EDF">
      <w:pPr>
        <w:spacing w:before="60" w:after="0" w:line="240" w:lineRule="auto"/>
        <w:ind w:firstLine="720"/>
        <w:jc w:val="both"/>
        <w:rPr>
          <w:rFonts w:eastAsia="Times New Roman"/>
          <w:b/>
          <w:szCs w:val="28"/>
        </w:rPr>
      </w:pPr>
      <w:r w:rsidRPr="00D872ED">
        <w:rPr>
          <w:rFonts w:eastAsia="Times New Roman"/>
          <w:b/>
          <w:szCs w:val="28"/>
        </w:rPr>
        <w:t>3. Thời gian, địa điểm, quy cách treo cờ Tổ quốc</w:t>
      </w:r>
    </w:p>
    <w:p w:rsidR="009671D7" w:rsidRDefault="00A84FE7" w:rsidP="00BE4EDF">
      <w:pPr>
        <w:spacing w:before="60" w:after="0" w:line="240" w:lineRule="auto"/>
        <w:ind w:firstLine="720"/>
        <w:jc w:val="both"/>
        <w:rPr>
          <w:rFonts w:eastAsia="Times New Roman"/>
          <w:szCs w:val="28"/>
        </w:rPr>
      </w:pPr>
      <w:r>
        <w:rPr>
          <w:rFonts w:eastAsia="Times New Roman"/>
          <w:szCs w:val="28"/>
        </w:rPr>
        <w:t>- Thời gian: Thời gian bắt đầu và kết thúc treo cờ thực hiện theo hướng dẫn thông báo của chính quyền địa phương.</w:t>
      </w:r>
    </w:p>
    <w:p w:rsidR="00A84FE7" w:rsidRDefault="00A84FE7" w:rsidP="00BE4EDF">
      <w:pPr>
        <w:spacing w:before="60" w:after="0" w:line="240" w:lineRule="auto"/>
        <w:ind w:firstLine="720"/>
        <w:jc w:val="both"/>
        <w:rPr>
          <w:rFonts w:eastAsia="Times New Roman"/>
          <w:szCs w:val="28"/>
        </w:rPr>
      </w:pPr>
      <w:r>
        <w:rPr>
          <w:rFonts w:eastAsia="Times New Roman"/>
          <w:szCs w:val="28"/>
        </w:rPr>
        <w:t>- Địa điểm: Tại các cơ sở tôn giáo, khu vực tổ chức lễ hội tôn giáo, khu vực dân cư có đông tín đồ tôn giá</w:t>
      </w:r>
      <w:r w:rsidR="00D872ED">
        <w:rPr>
          <w:rFonts w:eastAsia="Times New Roman"/>
          <w:szCs w:val="28"/>
        </w:rPr>
        <w:t>o. Khu vực biên giới và tại gia</w:t>
      </w:r>
      <w:r>
        <w:rPr>
          <w:rFonts w:eastAsia="Times New Roman"/>
          <w:szCs w:val="28"/>
        </w:rPr>
        <w:t xml:space="preserve"> đình của tín đồ tôn giáo.</w:t>
      </w:r>
    </w:p>
    <w:p w:rsidR="00A84FE7" w:rsidRDefault="00A84FE7" w:rsidP="00BE4EDF">
      <w:pPr>
        <w:spacing w:before="60" w:after="0" w:line="240" w:lineRule="auto"/>
        <w:ind w:firstLine="720"/>
        <w:jc w:val="both"/>
        <w:rPr>
          <w:rFonts w:eastAsia="Times New Roman"/>
          <w:szCs w:val="28"/>
        </w:rPr>
      </w:pPr>
      <w:r>
        <w:rPr>
          <w:rFonts w:eastAsia="Times New Roman"/>
          <w:szCs w:val="28"/>
        </w:rPr>
        <w:lastRenderedPageBreak/>
        <w:t>- Quy cách treo cờ:</w:t>
      </w:r>
    </w:p>
    <w:p w:rsidR="00A84FE7" w:rsidRDefault="00A84FE7" w:rsidP="00BE4EDF">
      <w:pPr>
        <w:spacing w:before="60" w:after="0" w:line="240" w:lineRule="auto"/>
        <w:ind w:firstLine="720"/>
        <w:jc w:val="both"/>
        <w:rPr>
          <w:rFonts w:eastAsia="Times New Roman"/>
          <w:szCs w:val="28"/>
        </w:rPr>
      </w:pPr>
      <w:r>
        <w:rPr>
          <w:rFonts w:eastAsia="Times New Roman"/>
          <w:szCs w:val="28"/>
        </w:rPr>
        <w:t>+ Cờ Tổ quốc được treo ở vị trí trang trọng nhất. Đỉnh ngôi sao nằm giữa, hướng lên phía trên. Kích thức cờ phả</w:t>
      </w:r>
      <w:r w:rsidR="00D872ED">
        <w:rPr>
          <w:rFonts w:eastAsia="Times New Roman"/>
          <w:szCs w:val="28"/>
        </w:rPr>
        <w:t xml:space="preserve">i tương xứng với cột cờ và cán </w:t>
      </w:r>
      <w:r>
        <w:rPr>
          <w:rFonts w:eastAsia="Times New Roman"/>
          <w:szCs w:val="28"/>
        </w:rPr>
        <w:t>cờ. Không treo cờ phai màu, bị rách, thủng, nhàu nát, cuốn góc.</w:t>
      </w:r>
    </w:p>
    <w:p w:rsidR="00A84FE7" w:rsidRDefault="00A84FE7" w:rsidP="00BE4EDF">
      <w:pPr>
        <w:spacing w:before="60" w:after="0" w:line="240" w:lineRule="auto"/>
        <w:ind w:firstLine="720"/>
        <w:jc w:val="both"/>
        <w:rPr>
          <w:rFonts w:eastAsia="Times New Roman"/>
          <w:szCs w:val="28"/>
        </w:rPr>
      </w:pPr>
      <w:r>
        <w:rPr>
          <w:rFonts w:eastAsia="Times New Roman"/>
          <w:szCs w:val="28"/>
        </w:rPr>
        <w:t xml:space="preserve">+ </w:t>
      </w:r>
      <w:r w:rsidR="00B50B29">
        <w:rPr>
          <w:rFonts w:eastAsia="Times New Roman"/>
          <w:szCs w:val="28"/>
        </w:rPr>
        <w:t>Cờ Tổ quốc treo tại các cơ sở tôn giáo, tín ngưỡng và trong khu vực lễ hội phải được treo ở nơi trang trọng và cao hơn các loại cờ hội, cờ tôn giáo.</w:t>
      </w:r>
    </w:p>
    <w:p w:rsidR="00B50B29" w:rsidRDefault="00B50B29" w:rsidP="00BE4EDF">
      <w:pPr>
        <w:spacing w:before="60" w:after="0" w:line="240" w:lineRule="auto"/>
        <w:ind w:firstLine="720"/>
        <w:jc w:val="both"/>
        <w:rPr>
          <w:rFonts w:eastAsia="Times New Roman"/>
          <w:szCs w:val="28"/>
        </w:rPr>
      </w:pPr>
      <w:r>
        <w:rPr>
          <w:rFonts w:eastAsia="Times New Roman"/>
          <w:szCs w:val="28"/>
        </w:rPr>
        <w:t xml:space="preserve">+ Tại gia đình: Cờ Tổ quốc được treo trước mặt tiền nhà. Điểm treo cờ cách mặt đất tối thiểu 2m. Cờ Tổ quốc được treo nghiêng một góc từ 35 độ </w:t>
      </w:r>
      <w:r w:rsidR="00BD07B6">
        <w:rPr>
          <w:rFonts w:eastAsia="Times New Roman"/>
          <w:szCs w:val="28"/>
        </w:rPr>
        <w:t>- 45 độ so với điểm treo để lá cờ luôn trải rộng.</w:t>
      </w:r>
    </w:p>
    <w:p w:rsidR="00BD07B6" w:rsidRPr="00D872ED" w:rsidRDefault="00D4284F" w:rsidP="00BE4EDF">
      <w:pPr>
        <w:spacing w:before="60" w:after="0" w:line="240" w:lineRule="auto"/>
        <w:ind w:firstLine="720"/>
        <w:jc w:val="both"/>
        <w:rPr>
          <w:rFonts w:eastAsia="Times New Roman"/>
          <w:b/>
          <w:szCs w:val="28"/>
        </w:rPr>
      </w:pPr>
      <w:r w:rsidRPr="00D872ED">
        <w:rPr>
          <w:rFonts w:eastAsia="Times New Roman"/>
          <w:b/>
          <w:szCs w:val="28"/>
        </w:rPr>
        <w:t>4. Phương pháp vận động</w:t>
      </w:r>
    </w:p>
    <w:p w:rsidR="00D4284F" w:rsidRDefault="00D4284F" w:rsidP="00BE4EDF">
      <w:pPr>
        <w:spacing w:before="60" w:after="0" w:line="240" w:lineRule="auto"/>
        <w:ind w:firstLine="720"/>
        <w:jc w:val="both"/>
        <w:rPr>
          <w:rFonts w:eastAsia="Times New Roman"/>
          <w:szCs w:val="28"/>
        </w:rPr>
      </w:pPr>
      <w:r>
        <w:rPr>
          <w:rFonts w:eastAsia="Times New Roman"/>
          <w:szCs w:val="28"/>
        </w:rPr>
        <w:t>Thời gian qua đa số các tổ chức tôn giáo đã thực hiện việc treo cờ Tổ quốc trong các ngày lễ lớn, sự kiện trọng đại của đất nước và sự kiện quan trọng của tổ chức tôn giáo. Tuy nhiên vẫn còn một số tổ chức tôn giáo chưa thực hiện đầy đủ, thậm chí không thực hiện. Vì vậy cần có phương pháp vận động thuyết phục.</w:t>
      </w:r>
    </w:p>
    <w:p w:rsidR="00D4284F" w:rsidRDefault="00D872ED" w:rsidP="00BE4EDF">
      <w:pPr>
        <w:spacing w:before="60" w:after="0" w:line="240" w:lineRule="auto"/>
        <w:ind w:firstLine="720"/>
        <w:jc w:val="both"/>
        <w:rPr>
          <w:rFonts w:eastAsia="Times New Roman"/>
          <w:szCs w:val="28"/>
        </w:rPr>
      </w:pPr>
      <w:r>
        <w:rPr>
          <w:rFonts w:eastAsia="Times New Roman"/>
          <w:szCs w:val="28"/>
        </w:rPr>
        <w:t>Trên đây là h</w:t>
      </w:r>
      <w:r>
        <w:rPr>
          <w:rFonts w:eastAsia="Times New Roman"/>
          <w:szCs w:val="28"/>
          <w:lang w:val="vi-VN"/>
        </w:rPr>
        <w:t>ướng</w:t>
      </w:r>
      <w:r>
        <w:rPr>
          <w:rFonts w:eastAsia="Times New Roman"/>
          <w:szCs w:val="28"/>
        </w:rPr>
        <w:t xml:space="preserve"> dẫn việc vận động các tổ ch</w:t>
      </w:r>
      <w:r>
        <w:rPr>
          <w:rFonts w:eastAsia="Times New Roman"/>
          <w:szCs w:val="28"/>
          <w:lang w:val="vi-VN"/>
        </w:rPr>
        <w:t>ức</w:t>
      </w:r>
      <w:r w:rsidR="008941BD">
        <w:rPr>
          <w:rFonts w:eastAsia="Times New Roman"/>
          <w:szCs w:val="28"/>
        </w:rPr>
        <w:t xml:space="preserve"> tôn giáo và các vị lãnh đạo, chức sắc, chức việc, nhà tu hành tôn giáo treo cờ Tổ quốc, Ban Thường trực Ủy ban MTTQ các xã, thị trấn phối hợp chặt chẽ với Ban Văn hóa thông tin, các tổ chức đoàn thể, các cơ </w:t>
      </w:r>
      <w:r w:rsidR="006B4FBB">
        <w:rPr>
          <w:rFonts w:eastAsia="Times New Roman"/>
          <w:szCs w:val="28"/>
        </w:rPr>
        <w:t xml:space="preserve">quan lên quan ở địa phương trong việc tổ chức tuyên truyền, vận động tổ chức tôn giáo, chức sắc, chức việc, nhà tu hành, các tín đồ tôn giáo thực hiện quy </w:t>
      </w:r>
      <w:r w:rsidR="00402F0D">
        <w:rPr>
          <w:rFonts w:eastAsia="Times New Roman"/>
          <w:szCs w:val="28"/>
        </w:rPr>
        <w:t>đ</w:t>
      </w:r>
      <w:r w:rsidR="006B4FBB">
        <w:rPr>
          <w:rFonts w:eastAsia="Times New Roman"/>
          <w:szCs w:val="28"/>
        </w:rPr>
        <w:t>ịnh treo cờ Tổ quốc theo đúng qui định.</w:t>
      </w:r>
    </w:p>
    <w:p w:rsidR="006B4FBB" w:rsidRDefault="00402F0D" w:rsidP="00BE4EDF">
      <w:pPr>
        <w:spacing w:before="60" w:after="0" w:line="240" w:lineRule="auto"/>
        <w:ind w:firstLine="720"/>
        <w:jc w:val="both"/>
        <w:rPr>
          <w:rFonts w:eastAsia="Times New Roman"/>
          <w:szCs w:val="28"/>
        </w:rPr>
      </w:pPr>
      <w:r>
        <w:rPr>
          <w:rFonts w:eastAsia="Times New Roman"/>
          <w:szCs w:val="28"/>
        </w:rPr>
        <w:t>Trong quá trình tổ chức thực hiện, nếu có vấn đề phát sinh đề nghị Ban Thường trực Ủy ban MTTQ các xã, thị trấn báo cáo ngay về Ban Thường trực Ủy ban MTTQ huyện để phối hợp, hướng dẫn giải quyết./.</w:t>
      </w:r>
    </w:p>
    <w:p w:rsidR="00402F0D" w:rsidRDefault="00402F0D" w:rsidP="00BE4EDF">
      <w:pPr>
        <w:spacing w:before="60" w:after="0" w:line="240" w:lineRule="auto"/>
        <w:ind w:firstLine="720"/>
        <w:jc w:val="both"/>
        <w:rPr>
          <w:rFonts w:eastAsia="Times New Roman"/>
          <w:szCs w:val="28"/>
        </w:rPr>
      </w:pPr>
    </w:p>
    <w:p w:rsidR="00402F0D" w:rsidRDefault="00402F0D" w:rsidP="00BE4EDF">
      <w:pPr>
        <w:spacing w:before="60" w:after="0" w:line="240" w:lineRule="auto"/>
        <w:ind w:firstLine="720"/>
        <w:jc w:val="both"/>
        <w:rPr>
          <w:rFonts w:eastAsia="Times New Roman"/>
          <w:szCs w:val="28"/>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340"/>
      </w:tblGrid>
      <w:tr w:rsidR="00BE4EDF" w:rsidRPr="006074B0" w:rsidTr="00D04BAD">
        <w:tc>
          <w:tcPr>
            <w:tcW w:w="4428" w:type="dxa"/>
          </w:tcPr>
          <w:p w:rsidR="00402F0D" w:rsidRDefault="00402F0D" w:rsidP="00D04BAD">
            <w:pPr>
              <w:spacing w:after="0" w:line="240" w:lineRule="auto"/>
              <w:rPr>
                <w:b/>
                <w:i/>
                <w:color w:val="000000"/>
                <w:sz w:val="24"/>
                <w:szCs w:val="24"/>
              </w:rPr>
            </w:pPr>
          </w:p>
          <w:p w:rsidR="00BE4EDF" w:rsidRPr="007F6654" w:rsidRDefault="00BE4EDF" w:rsidP="00D04BAD">
            <w:pPr>
              <w:spacing w:after="0" w:line="240" w:lineRule="auto"/>
              <w:rPr>
                <w:b/>
                <w:i/>
                <w:color w:val="000000"/>
                <w:sz w:val="24"/>
                <w:szCs w:val="24"/>
              </w:rPr>
            </w:pPr>
            <w:r w:rsidRPr="007F6654">
              <w:rPr>
                <w:b/>
                <w:i/>
                <w:color w:val="000000"/>
                <w:sz w:val="24"/>
                <w:szCs w:val="24"/>
              </w:rPr>
              <w:t>Nơi nhận:</w:t>
            </w:r>
          </w:p>
          <w:p w:rsidR="00BE4EDF" w:rsidRPr="007F6654" w:rsidRDefault="00BE4EDF" w:rsidP="00D04BAD">
            <w:pPr>
              <w:spacing w:after="0" w:line="240" w:lineRule="auto"/>
              <w:rPr>
                <w:color w:val="000000"/>
                <w:sz w:val="24"/>
                <w:szCs w:val="24"/>
              </w:rPr>
            </w:pPr>
            <w:r w:rsidRPr="007F6654">
              <w:rPr>
                <w:color w:val="000000"/>
                <w:sz w:val="24"/>
                <w:szCs w:val="24"/>
              </w:rPr>
              <w:t>- Như kính gửi;</w:t>
            </w:r>
          </w:p>
          <w:p w:rsidR="00BE4EDF" w:rsidRDefault="00BE4EDF" w:rsidP="00D04BAD">
            <w:pPr>
              <w:spacing w:after="0" w:line="240" w:lineRule="auto"/>
              <w:rPr>
                <w:color w:val="000000"/>
                <w:sz w:val="24"/>
                <w:szCs w:val="24"/>
              </w:rPr>
            </w:pPr>
            <w:r w:rsidRPr="007F6654">
              <w:rPr>
                <w:color w:val="000000"/>
                <w:sz w:val="24"/>
                <w:szCs w:val="24"/>
              </w:rPr>
              <w:t xml:space="preserve">- </w:t>
            </w:r>
            <w:r w:rsidR="001F3ABA">
              <w:rPr>
                <w:color w:val="000000"/>
                <w:sz w:val="24"/>
                <w:szCs w:val="24"/>
              </w:rPr>
              <w:t>UBND huyện</w:t>
            </w:r>
            <w:r w:rsidRPr="007F6654">
              <w:rPr>
                <w:color w:val="000000"/>
                <w:sz w:val="24"/>
                <w:szCs w:val="24"/>
              </w:rPr>
              <w:t xml:space="preserve">; </w:t>
            </w:r>
          </w:p>
          <w:p w:rsidR="001F3ABA" w:rsidRPr="007F6654" w:rsidRDefault="001F3ABA" w:rsidP="00D04BAD">
            <w:pPr>
              <w:spacing w:after="0" w:line="240" w:lineRule="auto"/>
              <w:rPr>
                <w:color w:val="000000"/>
                <w:sz w:val="24"/>
                <w:szCs w:val="24"/>
              </w:rPr>
            </w:pPr>
            <w:r>
              <w:rPr>
                <w:color w:val="000000"/>
                <w:sz w:val="24"/>
                <w:szCs w:val="24"/>
              </w:rPr>
              <w:t>- Phòng Nội vụ huyện;</w:t>
            </w:r>
          </w:p>
          <w:p w:rsidR="00BE4EDF" w:rsidRPr="007F6654" w:rsidRDefault="00BE4EDF" w:rsidP="00D04BAD">
            <w:pPr>
              <w:spacing w:after="0" w:line="240" w:lineRule="auto"/>
              <w:rPr>
                <w:color w:val="000000"/>
                <w:sz w:val="24"/>
                <w:szCs w:val="24"/>
              </w:rPr>
            </w:pPr>
            <w:r w:rsidRPr="007F6654">
              <w:rPr>
                <w:color w:val="000000"/>
                <w:sz w:val="24"/>
                <w:szCs w:val="24"/>
              </w:rPr>
              <w:t xml:space="preserve">- Trang TTĐT của </w:t>
            </w:r>
            <w:r w:rsidR="001F3ABA">
              <w:rPr>
                <w:color w:val="000000"/>
                <w:sz w:val="24"/>
                <w:szCs w:val="24"/>
              </w:rPr>
              <w:t>UB</w:t>
            </w:r>
            <w:r w:rsidRPr="007F6654">
              <w:rPr>
                <w:color w:val="000000"/>
                <w:sz w:val="24"/>
                <w:szCs w:val="24"/>
              </w:rPr>
              <w:t xml:space="preserve"> MTTQ huyện;</w:t>
            </w:r>
          </w:p>
          <w:p w:rsidR="00BE4EDF" w:rsidRPr="007F6654" w:rsidRDefault="00BE4EDF" w:rsidP="00D04BAD">
            <w:pPr>
              <w:spacing w:after="0" w:line="240" w:lineRule="auto"/>
              <w:rPr>
                <w:color w:val="000000"/>
                <w:sz w:val="24"/>
                <w:szCs w:val="24"/>
              </w:rPr>
            </w:pPr>
            <w:r w:rsidRPr="007F6654">
              <w:rPr>
                <w:color w:val="000000"/>
                <w:sz w:val="24"/>
                <w:szCs w:val="24"/>
              </w:rPr>
              <w:t>- Lưu VT, VP.</w:t>
            </w:r>
          </w:p>
        </w:tc>
        <w:tc>
          <w:tcPr>
            <w:tcW w:w="5340" w:type="dxa"/>
          </w:tcPr>
          <w:p w:rsidR="00BE4EDF" w:rsidRPr="00880075" w:rsidRDefault="00BE4EDF" w:rsidP="00D04BAD">
            <w:pPr>
              <w:spacing w:after="0" w:line="240" w:lineRule="auto"/>
              <w:jc w:val="center"/>
              <w:rPr>
                <w:color w:val="000000"/>
                <w:szCs w:val="28"/>
              </w:rPr>
            </w:pPr>
            <w:r w:rsidRPr="00880075">
              <w:rPr>
                <w:color w:val="000000"/>
                <w:szCs w:val="28"/>
              </w:rPr>
              <w:t>TM. BAN THƯỜNG TRỰC</w:t>
            </w:r>
          </w:p>
          <w:p w:rsidR="00BE4EDF" w:rsidRPr="00880075" w:rsidRDefault="001F3ABA" w:rsidP="00D04BAD">
            <w:pPr>
              <w:spacing w:after="0" w:line="240" w:lineRule="auto"/>
              <w:jc w:val="center"/>
              <w:rPr>
                <w:b/>
                <w:color w:val="000000"/>
                <w:szCs w:val="28"/>
              </w:rPr>
            </w:pPr>
            <w:r>
              <w:rPr>
                <w:b/>
                <w:color w:val="000000"/>
                <w:szCs w:val="28"/>
              </w:rPr>
              <w:t xml:space="preserve"> </w:t>
            </w:r>
            <w:r>
              <w:rPr>
                <w:b/>
                <w:color w:val="000000"/>
                <w:szCs w:val="28"/>
                <w:lang w:val="vi-VN"/>
              </w:rPr>
              <w:t xml:space="preserve">PHÓ </w:t>
            </w:r>
            <w:r w:rsidR="00BE4EDF" w:rsidRPr="00880075">
              <w:rPr>
                <w:b/>
                <w:color w:val="000000"/>
                <w:szCs w:val="28"/>
              </w:rPr>
              <w:t>CHỦ TỊCH</w:t>
            </w:r>
          </w:p>
          <w:p w:rsidR="00BE4EDF" w:rsidRPr="00880075" w:rsidRDefault="00BE4EDF" w:rsidP="00D04BAD">
            <w:pPr>
              <w:spacing w:after="0" w:line="240" w:lineRule="auto"/>
              <w:rPr>
                <w:b/>
                <w:color w:val="000000"/>
                <w:szCs w:val="28"/>
              </w:rPr>
            </w:pPr>
          </w:p>
          <w:p w:rsidR="00BE4EDF" w:rsidRDefault="00E674D0" w:rsidP="00E674D0">
            <w:pPr>
              <w:spacing w:after="0" w:line="240" w:lineRule="auto"/>
              <w:jc w:val="center"/>
              <w:rPr>
                <w:b/>
                <w:color w:val="000000"/>
                <w:szCs w:val="28"/>
              </w:rPr>
            </w:pPr>
            <w:r>
              <w:rPr>
                <w:b/>
                <w:color w:val="000000"/>
                <w:szCs w:val="28"/>
              </w:rPr>
              <w:t>(đã ký)</w:t>
            </w:r>
          </w:p>
          <w:p w:rsidR="00BE4EDF" w:rsidRDefault="00BE4EDF" w:rsidP="00D04BAD">
            <w:pPr>
              <w:spacing w:after="0" w:line="240" w:lineRule="auto"/>
              <w:rPr>
                <w:b/>
                <w:color w:val="000000"/>
                <w:szCs w:val="28"/>
              </w:rPr>
            </w:pPr>
          </w:p>
          <w:p w:rsidR="00BE4EDF" w:rsidRPr="00880075" w:rsidRDefault="00BE4EDF" w:rsidP="00D04BAD">
            <w:pPr>
              <w:spacing w:after="0" w:line="240" w:lineRule="auto"/>
              <w:rPr>
                <w:b/>
                <w:color w:val="000000"/>
                <w:szCs w:val="28"/>
              </w:rPr>
            </w:pPr>
          </w:p>
          <w:p w:rsidR="00BE4EDF" w:rsidRPr="001F3ABA" w:rsidRDefault="001F3ABA" w:rsidP="00D04BAD">
            <w:pPr>
              <w:spacing w:after="0" w:line="240" w:lineRule="auto"/>
              <w:jc w:val="center"/>
              <w:rPr>
                <w:b/>
                <w:color w:val="000000"/>
                <w:lang w:val="vi-VN"/>
              </w:rPr>
            </w:pPr>
            <w:r>
              <w:rPr>
                <w:b/>
                <w:color w:val="000000"/>
                <w:lang w:val="vi-VN"/>
              </w:rPr>
              <w:t xml:space="preserve">Trần Thị Hòa </w:t>
            </w:r>
          </w:p>
        </w:tc>
      </w:tr>
    </w:tbl>
    <w:p w:rsidR="00BE4EDF" w:rsidRPr="00E96F7C" w:rsidRDefault="00BE4EDF" w:rsidP="00BE4EDF">
      <w:pPr>
        <w:spacing w:after="0" w:line="240" w:lineRule="auto"/>
        <w:ind w:firstLine="720"/>
        <w:jc w:val="both"/>
        <w:rPr>
          <w:rFonts w:eastAsia="Times New Roman"/>
          <w:szCs w:val="28"/>
        </w:rPr>
      </w:pPr>
    </w:p>
    <w:p w:rsidR="00BE4EDF" w:rsidRDefault="00BE4EDF" w:rsidP="00BE4EDF"/>
    <w:p w:rsidR="00BE4EDF" w:rsidRDefault="00BE4EDF" w:rsidP="00BE4EDF"/>
    <w:p w:rsidR="00D04BAD" w:rsidRDefault="00D04BAD"/>
    <w:sectPr w:rsidR="00D04BAD" w:rsidSect="00D04BAD">
      <w:footerReference w:type="default" r:id="rId6"/>
      <w:pgSz w:w="11907" w:h="16839" w:code="9"/>
      <w:pgMar w:top="1440" w:right="720" w:bottom="1008" w:left="1728" w:header="720" w:footer="25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5FF" w:rsidRDefault="00E215FF" w:rsidP="009A2AB3">
      <w:pPr>
        <w:spacing w:after="0" w:line="240" w:lineRule="auto"/>
      </w:pPr>
      <w:r>
        <w:separator/>
      </w:r>
    </w:p>
  </w:endnote>
  <w:endnote w:type="continuationSeparator" w:id="1">
    <w:p w:rsidR="00E215FF" w:rsidRDefault="00E215FF" w:rsidP="009A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9789"/>
      <w:docPartObj>
        <w:docPartGallery w:val="Page Numbers (Bottom of Page)"/>
        <w:docPartUnique/>
      </w:docPartObj>
    </w:sdtPr>
    <w:sdtContent>
      <w:p w:rsidR="00402F0D" w:rsidRDefault="0061592D">
        <w:pPr>
          <w:pStyle w:val="Footer"/>
          <w:jc w:val="center"/>
        </w:pPr>
        <w:fldSimple w:instr=" PAGE   \* MERGEFORMAT ">
          <w:r w:rsidR="00852258">
            <w:rPr>
              <w:noProof/>
            </w:rPr>
            <w:t>1</w:t>
          </w:r>
        </w:fldSimple>
      </w:p>
    </w:sdtContent>
  </w:sdt>
  <w:p w:rsidR="00402F0D" w:rsidRDefault="00402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5FF" w:rsidRDefault="00E215FF" w:rsidP="009A2AB3">
      <w:pPr>
        <w:spacing w:after="0" w:line="240" w:lineRule="auto"/>
      </w:pPr>
      <w:r>
        <w:separator/>
      </w:r>
    </w:p>
  </w:footnote>
  <w:footnote w:type="continuationSeparator" w:id="1">
    <w:p w:rsidR="00E215FF" w:rsidRDefault="00E215FF" w:rsidP="009A2A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E4EDF"/>
    <w:rsid w:val="001F3ABA"/>
    <w:rsid w:val="00237913"/>
    <w:rsid w:val="002638D7"/>
    <w:rsid w:val="00402F0D"/>
    <w:rsid w:val="00495089"/>
    <w:rsid w:val="0061592D"/>
    <w:rsid w:val="006B4FBB"/>
    <w:rsid w:val="00733964"/>
    <w:rsid w:val="00734283"/>
    <w:rsid w:val="007D1EF7"/>
    <w:rsid w:val="00812CC7"/>
    <w:rsid w:val="00852258"/>
    <w:rsid w:val="008941BD"/>
    <w:rsid w:val="009342AC"/>
    <w:rsid w:val="009671D7"/>
    <w:rsid w:val="009A2AB3"/>
    <w:rsid w:val="00A84FE7"/>
    <w:rsid w:val="00B156F7"/>
    <w:rsid w:val="00B50B29"/>
    <w:rsid w:val="00BD07B6"/>
    <w:rsid w:val="00BE4EDF"/>
    <w:rsid w:val="00D04BAD"/>
    <w:rsid w:val="00D255F5"/>
    <w:rsid w:val="00D33724"/>
    <w:rsid w:val="00D4284F"/>
    <w:rsid w:val="00D872ED"/>
    <w:rsid w:val="00E215FF"/>
    <w:rsid w:val="00E674D0"/>
    <w:rsid w:val="00F44489"/>
    <w:rsid w:val="00F67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DF"/>
    <w:pPr>
      <w:spacing w:after="200" w:line="276"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EDF"/>
    <w:rPr>
      <w:color w:val="0000FF" w:themeColor="hyperlink"/>
      <w:u w:val="single"/>
    </w:rPr>
  </w:style>
  <w:style w:type="paragraph" w:styleId="Footer">
    <w:name w:val="footer"/>
    <w:basedOn w:val="Normal"/>
    <w:link w:val="FooterChar"/>
    <w:uiPriority w:val="99"/>
    <w:unhideWhenUsed/>
    <w:rsid w:val="00BE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EDF"/>
    <w:rPr>
      <w:rFonts w:eastAsia="Calibri" w:cs="Times New Roman"/>
      <w:sz w:val="28"/>
    </w:rPr>
  </w:style>
  <w:style w:type="table" w:styleId="TableGrid">
    <w:name w:val="Table Grid"/>
    <w:basedOn w:val="TableNormal"/>
    <w:rsid w:val="00BE4EDF"/>
    <w:pPr>
      <w:spacing w:after="200" w:line="276"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38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2020-08-10T02:19:00Z</dcterms:created>
  <dcterms:modified xsi:type="dcterms:W3CDTF">2020-08-11T07:47:00Z</dcterms:modified>
</cp:coreProperties>
</file>