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14"/>
        <w:gridCol w:w="5733"/>
      </w:tblGrid>
      <w:tr w:rsidR="00B11213" w:rsidRPr="005402AD" w:rsidTr="003E0FD5">
        <w:trPr>
          <w:trHeight w:val="1984"/>
        </w:trPr>
        <w:tc>
          <w:tcPr>
            <w:tcW w:w="4014" w:type="dxa"/>
          </w:tcPr>
          <w:p w:rsidR="00B11213" w:rsidRPr="005402AD" w:rsidRDefault="00B11213" w:rsidP="003E0FD5">
            <w:pPr>
              <w:ind w:right="333"/>
              <w:jc w:val="center"/>
              <w:rPr>
                <w:rFonts w:ascii="Times New Roman" w:hAnsi="Times New Roman" w:cs="Times New Roman"/>
                <w:sz w:val="26"/>
                <w:szCs w:val="26"/>
              </w:rPr>
            </w:pPr>
            <w:r w:rsidRPr="005402AD">
              <w:rPr>
                <w:rFonts w:ascii="Times New Roman" w:hAnsi="Times New Roman" w:cs="Times New Roman"/>
                <w:sz w:val="26"/>
                <w:szCs w:val="26"/>
              </w:rPr>
              <w:t>ỦY BAN MTTQ VIỆT NAM</w:t>
            </w:r>
          </w:p>
          <w:p w:rsidR="00B11213" w:rsidRPr="005402AD" w:rsidRDefault="00B11213" w:rsidP="003E0FD5">
            <w:pPr>
              <w:ind w:right="333"/>
              <w:jc w:val="center"/>
              <w:rPr>
                <w:rFonts w:ascii="Times New Roman" w:hAnsi="Times New Roman" w:cs="Times New Roman"/>
                <w:b/>
                <w:sz w:val="26"/>
                <w:szCs w:val="26"/>
              </w:rPr>
            </w:pPr>
            <w:r w:rsidRPr="005402AD">
              <w:rPr>
                <w:rFonts w:ascii="Times New Roman" w:hAnsi="Times New Roman" w:cs="Times New Roman"/>
                <w:sz w:val="26"/>
                <w:szCs w:val="26"/>
              </w:rPr>
              <w:t>HUYỆ</w:t>
            </w:r>
            <w:r>
              <w:rPr>
                <w:rFonts w:ascii="Times New Roman" w:hAnsi="Times New Roman" w:cs="Times New Roman"/>
                <w:sz w:val="26"/>
                <w:szCs w:val="26"/>
              </w:rPr>
              <w:t>N CƯ JÚ</w:t>
            </w:r>
            <w:r w:rsidRPr="005402AD">
              <w:rPr>
                <w:rFonts w:ascii="Times New Roman" w:hAnsi="Times New Roman" w:cs="Times New Roman"/>
                <w:sz w:val="26"/>
                <w:szCs w:val="26"/>
              </w:rPr>
              <w:t>T</w:t>
            </w:r>
          </w:p>
          <w:p w:rsidR="00B11213" w:rsidRPr="005402AD" w:rsidRDefault="00B11213" w:rsidP="003E0FD5">
            <w:pPr>
              <w:ind w:right="333"/>
              <w:jc w:val="center"/>
              <w:rPr>
                <w:rFonts w:ascii="Times New Roman" w:hAnsi="Times New Roman" w:cs="Times New Roman"/>
                <w:b/>
                <w:sz w:val="26"/>
                <w:szCs w:val="26"/>
              </w:rPr>
            </w:pPr>
            <w:r w:rsidRPr="005402AD">
              <w:rPr>
                <w:rFonts w:ascii="Times New Roman" w:hAnsi="Times New Roman" w:cs="Times New Roman"/>
                <w:b/>
                <w:sz w:val="26"/>
                <w:szCs w:val="26"/>
              </w:rPr>
              <w:t>BAN THƯỜNG TRỰC</w:t>
            </w:r>
          </w:p>
          <w:p w:rsidR="00B11213" w:rsidRPr="005402AD" w:rsidRDefault="00BE6AAC" w:rsidP="003E0FD5">
            <w:pPr>
              <w:ind w:right="333" w:firstLine="567"/>
              <w:jc w:val="center"/>
              <w:rPr>
                <w:rFonts w:ascii="Times New Roman" w:hAnsi="Times New Roman" w:cs="Times New Roman"/>
                <w:b/>
                <w:sz w:val="26"/>
                <w:szCs w:val="26"/>
              </w:rPr>
            </w:pPr>
            <w:r w:rsidRPr="00BE6AAC">
              <w:rPr>
                <w:rFonts w:ascii="Times New Roman" w:hAnsi="Times New Roman" w:cs="Times New Roman"/>
                <w:b/>
                <w:noProof/>
                <w:sz w:val="26"/>
                <w:szCs w:val="26"/>
                <w:lang w:val="en-GB" w:eastAsia="en-GB"/>
              </w:rPr>
              <w:pict>
                <v:line id="Straight Connector 2" o:spid="_x0000_s1026" style="position:absolute;left:0;text-align:left;z-index:251659264;visibility:visible;mso-wrap-distance-top:-1e-4mm;mso-wrap-distance-bottom:-1e-4mm" from="37.7pt,.9pt" to="138.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"/>
              </w:pict>
            </w:r>
          </w:p>
          <w:p w:rsidR="00B11213" w:rsidRPr="005402AD" w:rsidRDefault="00B11213" w:rsidP="003E0FD5">
            <w:pPr>
              <w:ind w:right="333"/>
              <w:jc w:val="center"/>
              <w:rPr>
                <w:rFonts w:ascii="Times New Roman" w:hAnsi="Times New Roman" w:cs="Times New Roman"/>
                <w:sz w:val="26"/>
                <w:szCs w:val="26"/>
              </w:rPr>
            </w:pPr>
            <w:r w:rsidRPr="005402AD">
              <w:rPr>
                <w:rFonts w:ascii="Times New Roman" w:hAnsi="Times New Roman" w:cs="Times New Roman"/>
                <w:sz w:val="26"/>
                <w:szCs w:val="26"/>
              </w:rPr>
              <w:t xml:space="preserve">Số: </w:t>
            </w:r>
            <w:r>
              <w:rPr>
                <w:rFonts w:ascii="Times New Roman" w:hAnsi="Times New Roman" w:cs="Times New Roman"/>
                <w:sz w:val="26"/>
                <w:szCs w:val="26"/>
              </w:rPr>
              <w:t>26</w:t>
            </w:r>
            <w:r w:rsidRPr="005402AD">
              <w:rPr>
                <w:rFonts w:ascii="Times New Roman" w:hAnsi="Times New Roman" w:cs="Times New Roman"/>
                <w:sz w:val="26"/>
                <w:szCs w:val="26"/>
              </w:rPr>
              <w:t>/</w:t>
            </w:r>
            <w:r>
              <w:rPr>
                <w:rFonts w:ascii="Times New Roman" w:hAnsi="Times New Roman" w:cs="Times New Roman"/>
                <w:sz w:val="26"/>
                <w:szCs w:val="26"/>
              </w:rPr>
              <w:t>HD</w:t>
            </w:r>
            <w:r w:rsidRPr="005402AD">
              <w:rPr>
                <w:rFonts w:ascii="Times New Roman" w:hAnsi="Times New Roman" w:cs="Times New Roman"/>
                <w:sz w:val="26"/>
                <w:szCs w:val="26"/>
              </w:rPr>
              <w:t>-MTTQ-BTT</w:t>
            </w:r>
          </w:p>
        </w:tc>
        <w:tc>
          <w:tcPr>
            <w:tcW w:w="5733" w:type="dxa"/>
          </w:tcPr>
          <w:p w:rsidR="00B11213" w:rsidRPr="005402AD" w:rsidRDefault="00B11213" w:rsidP="003E0FD5">
            <w:pPr>
              <w:ind w:right="-108"/>
              <w:jc w:val="center"/>
              <w:rPr>
                <w:rFonts w:ascii="Times New Roman" w:hAnsi="Times New Roman" w:cs="Times New Roman"/>
                <w:b/>
                <w:sz w:val="26"/>
                <w:szCs w:val="26"/>
              </w:rPr>
            </w:pPr>
            <w:r w:rsidRPr="005402AD">
              <w:rPr>
                <w:rFonts w:ascii="Times New Roman" w:hAnsi="Times New Roman" w:cs="Times New Roman"/>
                <w:b/>
                <w:sz w:val="26"/>
                <w:szCs w:val="26"/>
              </w:rPr>
              <w:t>CỘNG HÒA XÃ HỘI CHỦ NGHĨA VIỆT NAM</w:t>
            </w:r>
          </w:p>
          <w:p w:rsidR="00B11213" w:rsidRPr="005402AD" w:rsidRDefault="00B11213" w:rsidP="003E0FD5">
            <w:pPr>
              <w:ind w:right="-108"/>
              <w:jc w:val="center"/>
              <w:rPr>
                <w:rFonts w:ascii="Times New Roman" w:hAnsi="Times New Roman" w:cs="Times New Roman"/>
                <w:b/>
                <w:sz w:val="26"/>
                <w:szCs w:val="26"/>
              </w:rPr>
            </w:pPr>
            <w:r w:rsidRPr="005402AD">
              <w:rPr>
                <w:rFonts w:ascii="Times New Roman" w:hAnsi="Times New Roman" w:cs="Times New Roman"/>
                <w:b/>
                <w:sz w:val="26"/>
                <w:szCs w:val="26"/>
              </w:rPr>
              <w:t>Độc lập – Tự do – Hạnh phúc</w:t>
            </w:r>
          </w:p>
          <w:p w:rsidR="00B11213" w:rsidRPr="005402AD" w:rsidRDefault="00BE6AAC" w:rsidP="003E0FD5">
            <w:pPr>
              <w:ind w:right="-108" w:firstLine="567"/>
              <w:jc w:val="center"/>
              <w:rPr>
                <w:rFonts w:ascii="Times New Roman" w:hAnsi="Times New Roman" w:cs="Times New Roman"/>
                <w:b/>
                <w:sz w:val="26"/>
                <w:szCs w:val="26"/>
              </w:rPr>
            </w:pPr>
            <w:r w:rsidRPr="00BE6AAC">
              <w:rPr>
                <w:rFonts w:ascii="Times New Roman" w:hAnsi="Times New Roman" w:cs="Times New Roman"/>
                <w:b/>
                <w:noProof/>
                <w:sz w:val="26"/>
                <w:szCs w:val="26"/>
                <w:lang w:val="en-GB" w:eastAsia="en-GB"/>
              </w:rPr>
              <w:pict>
                <v:line id="Straight Connector 1" o:spid="_x0000_s1027" style="position:absolute;left:0;text-align:left;flip:y;z-index:251660288;visibility:visible;mso-wrap-distance-top:-1e-4mm;mso-wrap-distance-bottom:-1e-4mm" from="70.5pt,2.2pt" to="20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"/>
              </w:pict>
            </w:r>
          </w:p>
          <w:p w:rsidR="00B11213" w:rsidRPr="005402AD" w:rsidRDefault="00B11213" w:rsidP="003E0FD5">
            <w:pPr>
              <w:ind w:right="-108" w:firstLine="567"/>
              <w:jc w:val="center"/>
              <w:rPr>
                <w:rFonts w:ascii="Times New Roman" w:hAnsi="Times New Roman" w:cs="Times New Roman"/>
                <w:b/>
                <w:sz w:val="26"/>
                <w:szCs w:val="26"/>
              </w:rPr>
            </w:pPr>
          </w:p>
          <w:p w:rsidR="00B11213" w:rsidRPr="005402AD" w:rsidRDefault="00B11213" w:rsidP="003E0FD5">
            <w:pPr>
              <w:ind w:right="-108"/>
              <w:jc w:val="right"/>
              <w:rPr>
                <w:rFonts w:ascii="Times New Roman" w:hAnsi="Times New Roman" w:cs="Times New Roman"/>
                <w:i/>
                <w:sz w:val="26"/>
                <w:szCs w:val="26"/>
              </w:rPr>
            </w:pPr>
            <w:r w:rsidRPr="005402AD">
              <w:rPr>
                <w:rFonts w:ascii="Times New Roman" w:hAnsi="Times New Roman" w:cs="Times New Roman"/>
                <w:i/>
                <w:sz w:val="26"/>
                <w:szCs w:val="26"/>
              </w:rPr>
              <w:t>Cư J</w:t>
            </w:r>
            <w:r>
              <w:rPr>
                <w:rFonts w:ascii="Times New Roman" w:hAnsi="Times New Roman" w:cs="Times New Roman"/>
                <w:i/>
                <w:sz w:val="26"/>
                <w:szCs w:val="26"/>
              </w:rPr>
              <w:t>ú</w:t>
            </w:r>
            <w:r w:rsidRPr="005402AD">
              <w:rPr>
                <w:rFonts w:ascii="Times New Roman" w:hAnsi="Times New Roman" w:cs="Times New Roman"/>
                <w:i/>
                <w:sz w:val="26"/>
                <w:szCs w:val="26"/>
              </w:rPr>
              <w:t xml:space="preserve">t, ngày </w:t>
            </w:r>
            <w:r>
              <w:rPr>
                <w:rFonts w:ascii="Times New Roman" w:hAnsi="Times New Roman" w:cs="Times New Roman"/>
                <w:i/>
                <w:sz w:val="26"/>
                <w:szCs w:val="26"/>
              </w:rPr>
              <w:t>25</w:t>
            </w:r>
            <w:r w:rsidRPr="005402AD">
              <w:rPr>
                <w:rFonts w:ascii="Times New Roman" w:hAnsi="Times New Roman" w:cs="Times New Roman"/>
                <w:i/>
                <w:sz w:val="26"/>
                <w:szCs w:val="26"/>
              </w:rPr>
              <w:t xml:space="preserve"> tháng 01 năm 202</w:t>
            </w:r>
            <w:r>
              <w:rPr>
                <w:rFonts w:ascii="Times New Roman" w:hAnsi="Times New Roman" w:cs="Times New Roman"/>
                <w:i/>
                <w:sz w:val="26"/>
                <w:szCs w:val="26"/>
              </w:rPr>
              <w:t>2</w:t>
            </w:r>
          </w:p>
        </w:tc>
      </w:tr>
    </w:tbl>
    <w:p w:rsidR="00B11213" w:rsidRPr="005402AD" w:rsidRDefault="00B11213" w:rsidP="00B11213">
      <w:pPr>
        <w:shd w:val="clear" w:color="auto" w:fill="FFFFFF"/>
        <w:spacing w:after="0" w:line="240" w:lineRule="auto"/>
        <w:ind w:right="-234"/>
        <w:jc w:val="center"/>
        <w:textAlignment w:val="baseline"/>
        <w:rPr>
          <w:rFonts w:ascii="Times New Roman" w:eastAsia="Times New Roman" w:hAnsi="Times New Roman" w:cs="Times New Roman"/>
          <w:b/>
          <w:color w:val="000000" w:themeColor="text1"/>
          <w:sz w:val="32"/>
          <w:szCs w:val="28"/>
          <w:bdr w:val="none" w:sz="0" w:space="0" w:color="auto" w:frame="1"/>
        </w:rPr>
      </w:pPr>
      <w:r w:rsidRPr="005402AD">
        <w:rPr>
          <w:rFonts w:ascii="Times New Roman" w:eastAsia="Times New Roman" w:hAnsi="Times New Roman" w:cs="Times New Roman"/>
          <w:b/>
          <w:color w:val="000000" w:themeColor="text1"/>
          <w:sz w:val="32"/>
          <w:szCs w:val="28"/>
          <w:bdr w:val="none" w:sz="0" w:space="0" w:color="auto" w:frame="1"/>
        </w:rPr>
        <w:t>HƯỚNG DẪN</w:t>
      </w:r>
    </w:p>
    <w:p w:rsidR="00B11213" w:rsidRDefault="00B11213" w:rsidP="00B11213">
      <w:pPr>
        <w:spacing w:after="0"/>
        <w:ind w:right="-327"/>
        <w:jc w:val="center"/>
        <w:rPr>
          <w:rFonts w:ascii="Times New Roman" w:eastAsia="Times New Roman" w:hAnsi="Times New Roman" w:cs="Times New Roman"/>
          <w:b/>
          <w:color w:val="000000" w:themeColor="text1"/>
          <w:sz w:val="28"/>
          <w:szCs w:val="28"/>
          <w:bdr w:val="none" w:sz="0" w:space="0" w:color="auto" w:frame="1"/>
        </w:rPr>
      </w:pPr>
      <w:r>
        <w:rPr>
          <w:rFonts w:ascii="Times New Roman" w:eastAsia="Times New Roman" w:hAnsi="Times New Roman" w:cs="Times New Roman"/>
          <w:b/>
          <w:color w:val="000000" w:themeColor="text1"/>
          <w:sz w:val="28"/>
          <w:szCs w:val="28"/>
          <w:bdr w:val="none" w:sz="0" w:space="0" w:color="auto" w:frame="1"/>
        </w:rPr>
        <w:t xml:space="preserve">triển khai thực hiện </w:t>
      </w:r>
      <w:r w:rsidRPr="008C52C0">
        <w:rPr>
          <w:rFonts w:ascii="Times New Roman" w:eastAsia="Times New Roman" w:hAnsi="Times New Roman" w:cs="Times New Roman"/>
          <w:b/>
          <w:color w:val="000000" w:themeColor="text1"/>
          <w:sz w:val="28"/>
          <w:szCs w:val="28"/>
          <w:bdr w:val="none" w:sz="0" w:space="0" w:color="auto" w:frame="1"/>
        </w:rPr>
        <w:t>Nghị quyết Đại hội đại biểu Đảng bộ tỉnh lần thứ XII</w:t>
      </w:r>
    </w:p>
    <w:p w:rsidR="00B11213" w:rsidRDefault="00B11213" w:rsidP="00B11213">
      <w:pPr>
        <w:spacing w:after="0"/>
        <w:ind w:right="-327"/>
        <w:jc w:val="center"/>
        <w:rPr>
          <w:rFonts w:ascii="Times New Roman" w:eastAsia="Times New Roman" w:hAnsi="Times New Roman" w:cs="Times New Roman"/>
          <w:b/>
          <w:color w:val="000000" w:themeColor="text1"/>
          <w:sz w:val="28"/>
          <w:szCs w:val="28"/>
          <w:bdr w:val="none" w:sz="0" w:space="0" w:color="auto" w:frame="1"/>
        </w:rPr>
      </w:pPr>
      <w:r w:rsidRPr="008C52C0">
        <w:rPr>
          <w:rFonts w:ascii="Times New Roman" w:eastAsia="Times New Roman" w:hAnsi="Times New Roman" w:cs="Times New Roman"/>
          <w:b/>
          <w:color w:val="000000" w:themeColor="text1"/>
          <w:sz w:val="28"/>
          <w:szCs w:val="28"/>
          <w:bdr w:val="none" w:sz="0" w:space="0" w:color="auto" w:frame="1"/>
        </w:rPr>
        <w:t xml:space="preserve">về quán triệt đường lối quân sự, quốc phòng của Đảng; tăng cường xây </w:t>
      </w:r>
      <w:r>
        <w:rPr>
          <w:rFonts w:ascii="Times New Roman" w:eastAsia="Times New Roman" w:hAnsi="Times New Roman" w:cs="Times New Roman"/>
          <w:b/>
          <w:color w:val="000000" w:themeColor="text1"/>
          <w:sz w:val="28"/>
          <w:szCs w:val="28"/>
          <w:bdr w:val="none" w:sz="0" w:space="0" w:color="auto" w:frame="1"/>
        </w:rPr>
        <w:t>d</w:t>
      </w:r>
      <w:r w:rsidRPr="008C52C0">
        <w:rPr>
          <w:rFonts w:ascii="Times New Roman" w:eastAsia="Times New Roman" w:hAnsi="Times New Roman" w:cs="Times New Roman"/>
          <w:b/>
          <w:color w:val="000000" w:themeColor="text1"/>
          <w:sz w:val="28"/>
          <w:szCs w:val="28"/>
          <w:bdr w:val="none" w:sz="0" w:space="0" w:color="auto" w:frame="1"/>
        </w:rPr>
        <w:t xml:space="preserve">ựng các tiềm lực trong khu vực phòng thủ tỉnh đáp ứng yêu cầu nhiệm vụ </w:t>
      </w:r>
    </w:p>
    <w:p w:rsidR="00B11213" w:rsidRPr="008C52C0" w:rsidRDefault="00B11213" w:rsidP="00B11213">
      <w:pPr>
        <w:spacing w:after="0"/>
        <w:ind w:right="-327"/>
        <w:jc w:val="center"/>
        <w:rPr>
          <w:rFonts w:ascii="Times New Roman" w:eastAsia="Times New Roman" w:hAnsi="Times New Roman" w:cs="Times New Roman"/>
          <w:b/>
          <w:color w:val="000000" w:themeColor="text1"/>
          <w:sz w:val="28"/>
          <w:szCs w:val="28"/>
          <w:bdr w:val="none" w:sz="0" w:space="0" w:color="auto" w:frame="1"/>
        </w:rPr>
      </w:pPr>
      <w:r w:rsidRPr="008C52C0">
        <w:rPr>
          <w:rFonts w:ascii="Times New Roman" w:eastAsia="Times New Roman" w:hAnsi="Times New Roman" w:cs="Times New Roman"/>
          <w:b/>
          <w:color w:val="000000" w:themeColor="text1"/>
          <w:sz w:val="28"/>
          <w:szCs w:val="28"/>
          <w:bdr w:val="none" w:sz="0" w:space="0" w:color="auto" w:frame="1"/>
        </w:rPr>
        <w:t>bảo vệ Tổ quốc trong tình hình mới</w:t>
      </w:r>
    </w:p>
    <w:p w:rsidR="00B11213" w:rsidRDefault="00B11213" w:rsidP="00B11213">
      <w:pPr>
        <w:shd w:val="clear" w:color="auto" w:fill="FFFFFF"/>
        <w:spacing w:after="120" w:line="240" w:lineRule="auto"/>
        <w:ind w:right="-234" w:firstLine="720"/>
        <w:jc w:val="both"/>
        <w:textAlignment w:val="baseline"/>
        <w:rPr>
          <w:rFonts w:ascii="Times New Roman" w:eastAsia="Times New Roman" w:hAnsi="Times New Roman" w:cs="Times New Roman"/>
          <w:color w:val="000000" w:themeColor="text1"/>
          <w:sz w:val="28"/>
          <w:szCs w:val="28"/>
          <w:bdr w:val="none" w:sz="0" w:space="0" w:color="auto" w:frame="1"/>
        </w:rPr>
      </w:pPr>
    </w:p>
    <w:p w:rsidR="00B11213" w:rsidRPr="005402AD" w:rsidRDefault="00B11213" w:rsidP="00B11213">
      <w:pPr>
        <w:shd w:val="clear" w:color="auto" w:fill="FFFFFF"/>
        <w:spacing w:after="120" w:line="240" w:lineRule="auto"/>
        <w:ind w:right="-234" w:firstLine="720"/>
        <w:jc w:val="both"/>
        <w:textAlignment w:val="baseline"/>
        <w:rPr>
          <w:rFonts w:ascii="Times New Roman" w:eastAsia="Times New Roman" w:hAnsi="Times New Roman" w:cs="Times New Roman"/>
          <w:color w:val="000000" w:themeColor="text1"/>
          <w:sz w:val="28"/>
          <w:szCs w:val="28"/>
        </w:rPr>
      </w:pPr>
      <w:r w:rsidRPr="005402AD">
        <w:rPr>
          <w:rFonts w:ascii="Times New Roman" w:eastAsia="Times New Roman" w:hAnsi="Times New Roman" w:cs="Times New Roman"/>
          <w:color w:val="000000" w:themeColor="text1"/>
          <w:sz w:val="28"/>
          <w:szCs w:val="28"/>
          <w:bdr w:val="none" w:sz="0" w:space="0" w:color="auto" w:frame="1"/>
        </w:rPr>
        <w:t>Căn cứ </w:t>
      </w:r>
      <w:r w:rsidRPr="00897A42">
        <w:rPr>
          <w:rFonts w:ascii="Times New Roman" w:eastAsia="Times New Roman" w:hAnsi="Times New Roman" w:cs="Times New Roman"/>
          <w:color w:val="000000" w:themeColor="text1"/>
          <w:sz w:val="28"/>
          <w:szCs w:val="28"/>
          <w:bdr w:val="none" w:sz="0" w:space="0" w:color="auto" w:frame="1"/>
        </w:rPr>
        <w:t xml:space="preserve">Kế hoạch số 157/HD-MTTQ-BTT, ngày 12/01/2022 của Ban Thường trực Ủy ban MTTQ tỉnh Đăk Nông về việc </w:t>
      </w:r>
      <w:r w:rsidRPr="00897A42">
        <w:rPr>
          <w:rFonts w:ascii="Times New Roman" w:eastAsia="Times New Roman" w:hAnsi="Times New Roman" w:cs="Times New Roman"/>
          <w:i/>
          <w:color w:val="000000" w:themeColor="text1"/>
          <w:sz w:val="28"/>
          <w:szCs w:val="28"/>
          <w:bdr w:val="none" w:sz="0" w:space="0" w:color="auto" w:frame="1"/>
        </w:rPr>
        <w:t>“Thực hiện Nghị quyết Đại hội đại biểu Đảng bộ tỉnh lần thứ XII về quán triệt đường lối quân sự, quốc phòng của Đảng; tăng cường xây dựng các tiềm lực trong khu vực phòng thủ tỉnh đáp ứng yêu cầu  nhiệm vụ bảo vệ Tổ quốc trong tình hình mới</w:t>
      </w:r>
      <w:r>
        <w:rPr>
          <w:rFonts w:ascii="Times New Roman" w:eastAsia="Times New Roman" w:hAnsi="Times New Roman" w:cs="Times New Roman"/>
          <w:i/>
          <w:iCs/>
          <w:color w:val="000000" w:themeColor="text1"/>
          <w:sz w:val="28"/>
          <w:szCs w:val="28"/>
        </w:rPr>
        <w:t xml:space="preserve">”, </w:t>
      </w:r>
      <w:r w:rsidRPr="005402AD">
        <w:rPr>
          <w:rFonts w:ascii="Times New Roman" w:eastAsia="Times New Roman" w:hAnsi="Times New Roman" w:cs="Times New Roman"/>
          <w:i/>
          <w:iCs/>
          <w:color w:val="000000" w:themeColor="text1"/>
          <w:sz w:val="28"/>
          <w:szCs w:val="28"/>
        </w:rPr>
        <w:t> </w:t>
      </w:r>
      <w:r w:rsidRPr="005402AD">
        <w:rPr>
          <w:rFonts w:ascii="Times New Roman" w:eastAsia="Times New Roman" w:hAnsi="Times New Roman" w:cs="Times New Roman"/>
          <w:color w:val="000000" w:themeColor="text1"/>
          <w:sz w:val="28"/>
          <w:szCs w:val="28"/>
          <w:bdr w:val="none" w:sz="0" w:space="0" w:color="auto" w:frame="1"/>
        </w:rPr>
        <w:t xml:space="preserve">Ban </w:t>
      </w:r>
      <w:r>
        <w:rPr>
          <w:rFonts w:ascii="Times New Roman" w:eastAsia="Times New Roman" w:hAnsi="Times New Roman" w:cs="Times New Roman"/>
          <w:color w:val="000000" w:themeColor="text1"/>
          <w:sz w:val="28"/>
          <w:szCs w:val="28"/>
          <w:bdr w:val="none" w:sz="0" w:space="0" w:color="auto" w:frame="1"/>
        </w:rPr>
        <w:t>Thường trực Ủy ban MTTQ huyện</w:t>
      </w:r>
      <w:r w:rsidRPr="005402AD">
        <w:rPr>
          <w:rFonts w:ascii="Times New Roman" w:eastAsia="Times New Roman" w:hAnsi="Times New Roman" w:cs="Times New Roman"/>
          <w:color w:val="000000" w:themeColor="text1"/>
          <w:sz w:val="28"/>
          <w:szCs w:val="28"/>
          <w:bdr w:val="none" w:sz="0" w:space="0" w:color="auto" w:frame="1"/>
        </w:rPr>
        <w:t xml:space="preserve"> hướng dẫn </w:t>
      </w:r>
      <w:r>
        <w:rPr>
          <w:rFonts w:ascii="Times New Roman" w:eastAsia="Times New Roman" w:hAnsi="Times New Roman" w:cs="Times New Roman"/>
          <w:color w:val="000000" w:themeColor="text1"/>
          <w:sz w:val="28"/>
          <w:szCs w:val="28"/>
          <w:bdr w:val="none" w:sz="0" w:space="0" w:color="auto" w:frame="1"/>
        </w:rPr>
        <w:t xml:space="preserve">triển khai thực hiện </w:t>
      </w:r>
      <w:r w:rsidRPr="005402AD">
        <w:rPr>
          <w:rFonts w:ascii="Times New Roman" w:eastAsia="Times New Roman" w:hAnsi="Times New Roman" w:cs="Times New Roman"/>
          <w:color w:val="000000" w:themeColor="text1"/>
          <w:sz w:val="28"/>
          <w:szCs w:val="28"/>
          <w:bdr w:val="none" w:sz="0" w:space="0" w:color="auto" w:frame="1"/>
        </w:rPr>
        <w:t>như sau: </w:t>
      </w:r>
    </w:p>
    <w:p w:rsidR="00B11213" w:rsidRPr="005402AD" w:rsidRDefault="00B11213" w:rsidP="00B11213">
      <w:pPr>
        <w:shd w:val="clear" w:color="auto" w:fill="FFFFFF"/>
        <w:spacing w:after="120" w:line="240" w:lineRule="auto"/>
        <w:ind w:right="-234" w:firstLine="720"/>
        <w:jc w:val="both"/>
        <w:textAlignment w:val="baseline"/>
        <w:rPr>
          <w:rFonts w:ascii="Times New Roman" w:eastAsia="Times New Roman" w:hAnsi="Times New Roman" w:cs="Times New Roman"/>
          <w:color w:val="000000" w:themeColor="text1"/>
          <w:sz w:val="28"/>
          <w:szCs w:val="28"/>
        </w:rPr>
      </w:pPr>
      <w:r w:rsidRPr="005402AD">
        <w:rPr>
          <w:rFonts w:ascii="Times New Roman" w:eastAsia="Times New Roman" w:hAnsi="Times New Roman" w:cs="Times New Roman"/>
          <w:b/>
          <w:bCs/>
          <w:color w:val="000000" w:themeColor="text1"/>
          <w:sz w:val="28"/>
          <w:szCs w:val="28"/>
        </w:rPr>
        <w:t>I. MỤC ĐÍCH, YÊU CẦU</w:t>
      </w:r>
    </w:p>
    <w:p w:rsidR="00B11213" w:rsidRPr="009F1C80" w:rsidRDefault="00B11213" w:rsidP="00B11213">
      <w:pPr>
        <w:shd w:val="clear" w:color="auto" w:fill="FFFFFF"/>
        <w:spacing w:after="120" w:line="240" w:lineRule="auto"/>
        <w:ind w:right="-234" w:firstLine="720"/>
        <w:jc w:val="both"/>
        <w:textAlignment w:val="baseline"/>
        <w:rPr>
          <w:rFonts w:ascii="Times New Roman" w:eastAsia="Times New Roman" w:hAnsi="Times New Roman" w:cs="Times New Roman"/>
          <w:color w:val="000000" w:themeColor="text1"/>
          <w:sz w:val="28"/>
          <w:szCs w:val="28"/>
          <w:bdr w:val="none" w:sz="0" w:space="0" w:color="auto" w:frame="1"/>
        </w:rPr>
      </w:pPr>
      <w:r w:rsidRPr="009F1C80">
        <w:rPr>
          <w:rFonts w:ascii="Times New Roman" w:eastAsia="Times New Roman" w:hAnsi="Times New Roman" w:cs="Times New Roman"/>
          <w:color w:val="000000" w:themeColor="text1"/>
          <w:sz w:val="28"/>
          <w:szCs w:val="28"/>
          <w:bdr w:val="none" w:sz="0" w:space="0" w:color="auto" w:frame="1"/>
        </w:rPr>
        <w:t>1. Tuyên truyền, phổ biến, quán triệt sâu rộng quan điểm, đường lối quân sự, quốc phòng của Đảng, chiến lược bảo vệ Tổ quốc trong tình hình mới; lãnh đạo, chỉ đạo, hướng dẫn thực hiện chặt chẽ, cụ thể, có hiệu quả nhiệm vụ quân sự, quốc phòng phù hợp với thực tế địa phương; nâng cao trách nhiệm của các cấp trong xây dựng nền quốc phòng toàn dân gắn với thế trận an ninh nhân dân và biên phòng toàn dân.</w:t>
      </w:r>
    </w:p>
    <w:p w:rsidR="00B11213" w:rsidRPr="009F1C80" w:rsidRDefault="00B11213" w:rsidP="00B11213">
      <w:pPr>
        <w:shd w:val="clear" w:color="auto" w:fill="FFFFFF"/>
        <w:spacing w:after="120" w:line="240" w:lineRule="auto"/>
        <w:ind w:right="-234" w:firstLine="720"/>
        <w:jc w:val="both"/>
        <w:textAlignment w:val="baseline"/>
        <w:rPr>
          <w:rFonts w:ascii="Times New Roman" w:eastAsia="Times New Roman" w:hAnsi="Times New Roman" w:cs="Times New Roman"/>
          <w:color w:val="000000" w:themeColor="text1"/>
          <w:sz w:val="28"/>
          <w:szCs w:val="28"/>
          <w:bdr w:val="none" w:sz="0" w:space="0" w:color="auto" w:frame="1"/>
        </w:rPr>
      </w:pPr>
      <w:r w:rsidRPr="009F1C80">
        <w:rPr>
          <w:rFonts w:ascii="Times New Roman" w:eastAsia="Times New Roman" w:hAnsi="Times New Roman" w:cs="Times New Roman"/>
          <w:color w:val="000000" w:themeColor="text1"/>
          <w:sz w:val="28"/>
          <w:szCs w:val="28"/>
          <w:bdr w:val="none" w:sz="0" w:space="0" w:color="auto" w:frame="1"/>
        </w:rPr>
        <w:t>2. Ủy ban MTTQ các cấp bám sát mục tiêu, phương hướng, nhiệm vụ và các giải pháp mà Nghị quyết Đại hội đại biểu Đảng bộ tỉnh lần thứ XII đã đề ra; đồng thời, nâng cao năng lực lãnh đạo của cấp ủy, trách nhiệm quản lý Nhà nước về quốc phòng ở các cấp, góp phần xây dựng, củng cố khối đại đoàn kết toàn dân tộc, tham gia xây dựng Đảng, xây dựng chính quyền ngày càng trong sạch, vững mạnh.</w:t>
      </w:r>
    </w:p>
    <w:p w:rsidR="00B11213" w:rsidRPr="009F1C80" w:rsidRDefault="00B11213" w:rsidP="00B11213">
      <w:pPr>
        <w:shd w:val="clear" w:color="auto" w:fill="FFFFFF"/>
        <w:spacing w:after="120" w:line="240" w:lineRule="auto"/>
        <w:ind w:right="-234" w:firstLine="720"/>
        <w:jc w:val="both"/>
        <w:textAlignment w:val="baseline"/>
        <w:rPr>
          <w:rFonts w:ascii="Times New Roman" w:eastAsia="Times New Roman" w:hAnsi="Times New Roman" w:cs="Times New Roman"/>
          <w:color w:val="000000" w:themeColor="text1"/>
          <w:sz w:val="28"/>
          <w:szCs w:val="28"/>
          <w:bdr w:val="none" w:sz="0" w:space="0" w:color="auto" w:frame="1"/>
        </w:rPr>
      </w:pPr>
      <w:r w:rsidRPr="009F1C80">
        <w:rPr>
          <w:rFonts w:ascii="Times New Roman" w:eastAsia="Times New Roman" w:hAnsi="Times New Roman" w:cs="Times New Roman"/>
          <w:color w:val="000000" w:themeColor="text1"/>
          <w:sz w:val="28"/>
          <w:szCs w:val="28"/>
          <w:bdr w:val="none" w:sz="0" w:space="0" w:color="auto" w:frame="1"/>
        </w:rPr>
        <w:t>3. Tập trung xây dựng tiềm lực chính trị tinh thần, xây dựng hệ thống chính trị các cấp vững mạnh, xây dựng khối đại đoàn kết toàn dân, “thế trận lòng dân” vững chắc. MTTQ các cấp phối hợp với Ban Chỉ huy Quân sự địa phương tổ chức bồi dưỡng kiến thức quốc phòng, an ninh cho 100% cán bộ, công chức theo quy định; thực hiện tốt công tác tuyên truyền, giáo dục quốc phòng an ninh toàn dân, tạo sự chuyển biến vững chắc về nhận thức của cán bộ, công chức, đảng viên, nhân dân đối với nhiệm vụ quân sự, quốc phòng, xây dựng khu vực phòng thủ và nhiệm vụ bảo vệ Tổ quốc trong tình hình mới.</w:t>
      </w:r>
    </w:p>
    <w:p w:rsidR="00B11213" w:rsidRPr="009F1C80" w:rsidRDefault="00B11213" w:rsidP="00B11213">
      <w:pPr>
        <w:shd w:val="clear" w:color="auto" w:fill="FFFFFF"/>
        <w:spacing w:after="120" w:line="240" w:lineRule="auto"/>
        <w:ind w:right="-234" w:firstLine="720"/>
        <w:jc w:val="both"/>
        <w:textAlignment w:val="baseline"/>
        <w:rPr>
          <w:rFonts w:ascii="Times New Roman" w:eastAsia="Times New Roman" w:hAnsi="Times New Roman" w:cs="Times New Roman"/>
          <w:color w:val="000000" w:themeColor="text1"/>
          <w:sz w:val="28"/>
          <w:szCs w:val="28"/>
          <w:bdr w:val="none" w:sz="0" w:space="0" w:color="auto" w:frame="1"/>
        </w:rPr>
      </w:pPr>
      <w:r w:rsidRPr="009F1C80">
        <w:rPr>
          <w:rFonts w:ascii="Times New Roman" w:eastAsia="Times New Roman" w:hAnsi="Times New Roman" w:cs="Times New Roman"/>
          <w:color w:val="000000" w:themeColor="text1"/>
          <w:sz w:val="28"/>
          <w:szCs w:val="28"/>
          <w:bdr w:val="none" w:sz="0" w:space="0" w:color="auto" w:frame="1"/>
        </w:rPr>
        <w:t xml:space="preserve">4. Việc triển khai tổ chức thực hiện Nghị quyết Đại hội đại biểu Đảng bộ tỉnh lần thứ XII về quán triệt đường lối quân sự, quốc phòng của Đảng, tăng cường xây dựng các tiềm lực trong khu vực phòng thủ tỉnh đáp ứng yêu cầu nhiệm vụ bảo vệ Tổ </w:t>
      </w:r>
      <w:r w:rsidRPr="009F1C80">
        <w:rPr>
          <w:rFonts w:ascii="Times New Roman" w:eastAsia="Times New Roman" w:hAnsi="Times New Roman" w:cs="Times New Roman"/>
          <w:color w:val="000000" w:themeColor="text1"/>
          <w:sz w:val="28"/>
          <w:szCs w:val="28"/>
          <w:bdr w:val="none" w:sz="0" w:space="0" w:color="auto" w:frame="1"/>
        </w:rPr>
        <w:lastRenderedPageBreak/>
        <w:t>quốc trong tình hình mới phải thiết thực, hiệu quả, phù hợp với tâm tư, nguyện vọng của cán bộ, đảng viên và các tầng lớp nhân dân.</w:t>
      </w:r>
    </w:p>
    <w:p w:rsidR="00B11213" w:rsidRPr="009F1C80" w:rsidRDefault="00B11213" w:rsidP="00B11213">
      <w:pPr>
        <w:shd w:val="clear" w:color="auto" w:fill="FFFFFF"/>
        <w:spacing w:after="120" w:line="240" w:lineRule="auto"/>
        <w:ind w:right="-234" w:firstLine="720"/>
        <w:jc w:val="both"/>
        <w:textAlignment w:val="baseline"/>
        <w:rPr>
          <w:rFonts w:ascii="Times New Roman" w:eastAsia="Times New Roman" w:hAnsi="Times New Roman" w:cs="Times New Roman"/>
          <w:b/>
          <w:color w:val="000000" w:themeColor="text1"/>
          <w:sz w:val="28"/>
          <w:szCs w:val="28"/>
          <w:bdr w:val="none" w:sz="0" w:space="0" w:color="auto" w:frame="1"/>
        </w:rPr>
      </w:pPr>
      <w:r w:rsidRPr="009F1C80">
        <w:rPr>
          <w:rFonts w:ascii="Times New Roman" w:eastAsia="Times New Roman" w:hAnsi="Times New Roman" w:cs="Times New Roman"/>
          <w:b/>
          <w:color w:val="000000" w:themeColor="text1"/>
          <w:sz w:val="28"/>
          <w:szCs w:val="28"/>
          <w:bdr w:val="none" w:sz="0" w:space="0" w:color="auto" w:frame="1"/>
        </w:rPr>
        <w:t xml:space="preserve">II. </w:t>
      </w:r>
      <w:r>
        <w:rPr>
          <w:rFonts w:ascii="Times New Roman" w:eastAsia="Times New Roman" w:hAnsi="Times New Roman" w:cs="Times New Roman"/>
          <w:b/>
          <w:color w:val="000000" w:themeColor="text1"/>
          <w:sz w:val="28"/>
          <w:szCs w:val="28"/>
          <w:bdr w:val="none" w:sz="0" w:space="0" w:color="auto" w:frame="1"/>
        </w:rPr>
        <w:t>NỘI DUNG</w:t>
      </w:r>
    </w:p>
    <w:p w:rsidR="00B11213" w:rsidRPr="009F1C80" w:rsidRDefault="00B11213" w:rsidP="00B11213">
      <w:pPr>
        <w:shd w:val="clear" w:color="auto" w:fill="FFFFFF"/>
        <w:spacing w:after="120" w:line="240" w:lineRule="auto"/>
        <w:ind w:right="-234" w:firstLine="720"/>
        <w:jc w:val="both"/>
        <w:textAlignment w:val="baseline"/>
        <w:rPr>
          <w:rFonts w:ascii="Times New Roman" w:eastAsia="Times New Roman" w:hAnsi="Times New Roman" w:cs="Times New Roman"/>
          <w:b/>
          <w:color w:val="000000" w:themeColor="text1"/>
          <w:sz w:val="28"/>
          <w:szCs w:val="28"/>
          <w:bdr w:val="none" w:sz="0" w:space="0" w:color="auto" w:frame="1"/>
        </w:rPr>
      </w:pPr>
      <w:r w:rsidRPr="009F1C80">
        <w:rPr>
          <w:rFonts w:ascii="Times New Roman" w:eastAsia="Times New Roman" w:hAnsi="Times New Roman" w:cs="Times New Roman"/>
          <w:b/>
          <w:color w:val="000000" w:themeColor="text1"/>
          <w:sz w:val="28"/>
          <w:szCs w:val="28"/>
          <w:bdr w:val="none" w:sz="0" w:space="0" w:color="auto" w:frame="1"/>
        </w:rPr>
        <w:t>1. Tăng cường quán triệt, triển khai đường lối, chủ trương của Đảng, pháp luật của Nhà nước về nhiệm vụ quân sự, quốc phòng và xây dựng các tiềm lực trong khu vực phòng thủ tỉnh.</w:t>
      </w:r>
    </w:p>
    <w:p w:rsidR="00B11213" w:rsidRPr="009F1C80" w:rsidRDefault="00B11213" w:rsidP="00B11213">
      <w:pPr>
        <w:shd w:val="clear" w:color="auto" w:fill="FFFFFF"/>
        <w:spacing w:after="120" w:line="240" w:lineRule="auto"/>
        <w:ind w:right="-234" w:firstLine="720"/>
        <w:jc w:val="both"/>
        <w:textAlignment w:val="baseline"/>
        <w:rPr>
          <w:rFonts w:ascii="Times New Roman" w:eastAsia="Times New Roman" w:hAnsi="Times New Roman" w:cs="Times New Roman"/>
          <w:color w:val="000000" w:themeColor="text1"/>
          <w:sz w:val="28"/>
          <w:szCs w:val="28"/>
          <w:bdr w:val="none" w:sz="0" w:space="0" w:color="auto" w:frame="1"/>
        </w:rPr>
      </w:pPr>
      <w:r w:rsidRPr="009F1C80">
        <w:rPr>
          <w:rFonts w:ascii="Times New Roman" w:eastAsia="Times New Roman" w:hAnsi="Times New Roman" w:cs="Times New Roman"/>
          <w:color w:val="000000" w:themeColor="text1"/>
          <w:sz w:val="28"/>
          <w:szCs w:val="28"/>
          <w:bdr w:val="none" w:sz="0" w:space="0" w:color="auto" w:frame="1"/>
        </w:rPr>
        <w:t>Quán triệt thực hiện nghiêm Nghị quyết Đại hội đại biểu toàn quốc lần thứ XIII của Đảng, Nghị quyết Đại hội đại biểu tỉnh lần thứ XII nhiệm kỳ 2020 -2025, Nghị quyết số 28-NQ/TW, ngày 25/10/2013 của Ban Chấp hành Trung ương Đảng về “Chiến lược bảo vệ Tổ quốc trong tình hình mới”; Kết luận số 64-KL/TW, ngày 30/11/2019 của Bộ Chính trị về “</w:t>
      </w:r>
      <w:r>
        <w:rPr>
          <w:rFonts w:ascii="Times New Roman" w:eastAsia="Times New Roman" w:hAnsi="Times New Roman" w:cs="Times New Roman"/>
          <w:color w:val="000000" w:themeColor="text1"/>
          <w:sz w:val="28"/>
          <w:szCs w:val="28"/>
          <w:bdr w:val="none" w:sz="0" w:space="0" w:color="auto" w:frame="1"/>
        </w:rPr>
        <w:t>t</w:t>
      </w:r>
      <w:r w:rsidRPr="009F1C80">
        <w:rPr>
          <w:rFonts w:ascii="Times New Roman" w:eastAsia="Times New Roman" w:hAnsi="Times New Roman" w:cs="Times New Roman"/>
          <w:color w:val="000000" w:themeColor="text1"/>
          <w:sz w:val="28"/>
          <w:szCs w:val="28"/>
          <w:bdr w:val="none" w:sz="0" w:space="0" w:color="auto" w:frame="1"/>
        </w:rPr>
        <w:t>iếp tục thực hiện Nghị quyết số 28-NQ/TW, ngày 22/9/2008 của bộ Chính trị về “tiếp tục xây dựng các tỉnh, thành phố trực thuộc trung ương thành khu vực phòng thủ vững chắc trong tình hình mới”; Nghị quyết số 30-NQ/TW, ngày 25/7/2018 của Bộ Chính trị về “Chiến lược an ninh mạng quốc gia”; Nghị quyết số 35-NQ/TW, ngày 22/10/2018 của Bộ Chính trị về “Tăng cường bảo vệ nền tảng tư tưởng của Đảng, đấu tranh phản bác các quan điểm sai trái, thù địch trong tình hình mới”....</w:t>
      </w:r>
    </w:p>
    <w:p w:rsidR="00B11213" w:rsidRPr="009F1C80" w:rsidRDefault="00B11213" w:rsidP="00B11213">
      <w:pPr>
        <w:shd w:val="clear" w:color="auto" w:fill="FFFFFF"/>
        <w:spacing w:after="120" w:line="240" w:lineRule="auto"/>
        <w:ind w:right="-234" w:firstLine="720"/>
        <w:jc w:val="both"/>
        <w:textAlignment w:val="baseline"/>
        <w:rPr>
          <w:rFonts w:ascii="Times New Roman" w:eastAsia="Times New Roman" w:hAnsi="Times New Roman" w:cs="Times New Roman"/>
          <w:b/>
          <w:color w:val="000000" w:themeColor="text1"/>
          <w:sz w:val="28"/>
          <w:szCs w:val="28"/>
          <w:bdr w:val="none" w:sz="0" w:space="0" w:color="auto" w:frame="1"/>
        </w:rPr>
      </w:pPr>
      <w:r w:rsidRPr="009F1C80">
        <w:rPr>
          <w:rFonts w:ascii="Times New Roman" w:eastAsia="Times New Roman" w:hAnsi="Times New Roman" w:cs="Times New Roman"/>
          <w:b/>
          <w:color w:val="000000" w:themeColor="text1"/>
          <w:sz w:val="28"/>
          <w:szCs w:val="28"/>
          <w:bdr w:val="none" w:sz="0" w:space="0" w:color="auto" w:frame="1"/>
        </w:rPr>
        <w:t>2. Đẩy mạnh công tác tuyên truyền, giáo dục nâng cao nhận thức về nhiệm vụ quân sự, quốc phòng trong tình hình mới.</w:t>
      </w:r>
    </w:p>
    <w:p w:rsidR="00B11213" w:rsidRPr="009F1C80" w:rsidRDefault="00B11213" w:rsidP="00B11213">
      <w:pPr>
        <w:shd w:val="clear" w:color="auto" w:fill="FFFFFF"/>
        <w:spacing w:after="120" w:line="240" w:lineRule="auto"/>
        <w:ind w:right="-234" w:firstLine="720"/>
        <w:jc w:val="both"/>
        <w:textAlignment w:val="baseline"/>
        <w:rPr>
          <w:rFonts w:ascii="Times New Roman" w:eastAsia="Times New Roman" w:hAnsi="Times New Roman" w:cs="Times New Roman"/>
          <w:color w:val="000000" w:themeColor="text1"/>
          <w:sz w:val="28"/>
          <w:szCs w:val="28"/>
          <w:bdr w:val="none" w:sz="0" w:space="0" w:color="auto" w:frame="1"/>
        </w:rPr>
      </w:pPr>
      <w:r w:rsidRPr="009F1C80">
        <w:rPr>
          <w:rFonts w:ascii="Times New Roman" w:eastAsia="Times New Roman" w:hAnsi="Times New Roman" w:cs="Times New Roman"/>
          <w:color w:val="000000" w:themeColor="text1"/>
          <w:sz w:val="28"/>
          <w:szCs w:val="28"/>
          <w:bdr w:val="none" w:sz="0" w:space="0" w:color="auto" w:frame="1"/>
        </w:rPr>
        <w:t>Tập trung đổi mới mạnh mẽ nội dung, hình thức, biện pháp tuyên truyền, giáo dục, phát huy vai trò của cả hệ thống chính trị, MTTQ các cấp trong thực hiện công tác tuyên truyền, giáo dục nâng cao nhận thức cho cán bộ, nhân dân về vị trí, ý nghĩa, vai trò, tầm quan trọng của nhiệm vụ xây dựng và bảo vệ Tổ quốc trong tình hình mới. Tăng cường xây dựng tiềm lực chính trị tinh thần, xây dựng thực lực chính trị cơ sở, củng cố “thế trận lòng dân” vững chắc. Thực hiện tốt chính sách dân tộc, tôn giáo, chính sách người có công, góp phần xây dựng khối đại đoàn kết toàn dân, tạo sự đồng thuận trong nhân dân, giữu vững ổn định chính trị, xã hội trên địa bàn.</w:t>
      </w:r>
    </w:p>
    <w:p w:rsidR="00B11213" w:rsidRPr="009F1C80" w:rsidRDefault="00B11213" w:rsidP="00B11213">
      <w:pPr>
        <w:shd w:val="clear" w:color="auto" w:fill="FFFFFF"/>
        <w:spacing w:after="120" w:line="240" w:lineRule="auto"/>
        <w:ind w:right="-234" w:firstLine="720"/>
        <w:jc w:val="both"/>
        <w:textAlignment w:val="baseline"/>
        <w:rPr>
          <w:rFonts w:ascii="Times New Roman" w:eastAsia="Times New Roman" w:hAnsi="Times New Roman" w:cs="Times New Roman"/>
          <w:color w:val="000000" w:themeColor="text1"/>
          <w:sz w:val="28"/>
          <w:szCs w:val="28"/>
          <w:bdr w:val="none" w:sz="0" w:space="0" w:color="auto" w:frame="1"/>
        </w:rPr>
      </w:pPr>
      <w:r w:rsidRPr="009F1C80">
        <w:rPr>
          <w:rFonts w:ascii="Times New Roman" w:eastAsia="Times New Roman" w:hAnsi="Times New Roman" w:cs="Times New Roman"/>
          <w:color w:val="000000" w:themeColor="text1"/>
          <w:sz w:val="28"/>
          <w:szCs w:val="28"/>
          <w:bdr w:val="none" w:sz="0" w:space="0" w:color="auto" w:frame="1"/>
        </w:rPr>
        <w:t>Tăng cường tuyên truyền, phổ biến kiến thức quốc phòng, an ninh cho toàn dân. Nội dung giáo dục tập trung cụ thể hóa mục tiêu, quan điểm, nhiệm vụ giải pháp về thực hiện nhiệm vụ bảo vệ Tổ quốc, nhiệm vụ quân sự, quốc phòng, an ninh, xây dựng khu vực phòng thủ theo tinh thần Nghị quyết Đại hội đại biểu toàn quốc lần thứ XIII của Đảng, Nghị quyết Đại hội đại biểu Đảng bộ tỉnh lần thứ XII, nhiệm kỳ 2020-2025. Chủ động đấu tranh phòng, chống có hiệu quả chiến lược “diễn biến hòa bình”, đấu tranh phản bác các quan điểm sai trái thù địch; kịp thời định hướng dư luận xã hội, giữ vững trận địa tư tưởng của Đảng trong các tầng lớp nhân dân.</w:t>
      </w:r>
    </w:p>
    <w:p w:rsidR="00B11213" w:rsidRPr="009F1C80" w:rsidRDefault="00B11213" w:rsidP="00B11213">
      <w:pPr>
        <w:shd w:val="clear" w:color="auto" w:fill="FFFFFF"/>
        <w:spacing w:after="120" w:line="240" w:lineRule="auto"/>
        <w:ind w:right="-234" w:firstLine="720"/>
        <w:jc w:val="both"/>
        <w:textAlignment w:val="baseline"/>
        <w:rPr>
          <w:rFonts w:ascii="Times New Roman" w:eastAsia="Times New Roman" w:hAnsi="Times New Roman" w:cs="Times New Roman"/>
          <w:b/>
          <w:color w:val="000000" w:themeColor="text1"/>
          <w:sz w:val="28"/>
          <w:szCs w:val="28"/>
          <w:bdr w:val="none" w:sz="0" w:space="0" w:color="auto" w:frame="1"/>
        </w:rPr>
      </w:pPr>
      <w:r w:rsidRPr="009F1C80">
        <w:rPr>
          <w:rFonts w:ascii="Times New Roman" w:eastAsia="Times New Roman" w:hAnsi="Times New Roman" w:cs="Times New Roman"/>
          <w:b/>
          <w:color w:val="000000" w:themeColor="text1"/>
          <w:sz w:val="28"/>
          <w:szCs w:val="28"/>
          <w:bdr w:val="none" w:sz="0" w:space="0" w:color="auto" w:frame="1"/>
        </w:rPr>
        <w:t>3. Tăng cường sự lãnh đạo của Đảng, quản lý của Nhà nước trong thực hiện nhiệm vụ quân sự, quốc phòng.</w:t>
      </w:r>
    </w:p>
    <w:p w:rsidR="00B11213" w:rsidRPr="009F1C80" w:rsidRDefault="00B11213" w:rsidP="00B11213">
      <w:pPr>
        <w:shd w:val="clear" w:color="auto" w:fill="FFFFFF"/>
        <w:spacing w:after="120" w:line="240" w:lineRule="auto"/>
        <w:ind w:right="-234" w:firstLine="720"/>
        <w:jc w:val="both"/>
        <w:textAlignment w:val="baseline"/>
        <w:rPr>
          <w:rFonts w:ascii="Times New Roman" w:eastAsia="Times New Roman" w:hAnsi="Times New Roman" w:cs="Times New Roman"/>
          <w:color w:val="000000" w:themeColor="text1"/>
          <w:sz w:val="28"/>
          <w:szCs w:val="28"/>
          <w:bdr w:val="none" w:sz="0" w:space="0" w:color="auto" w:frame="1"/>
        </w:rPr>
      </w:pPr>
      <w:r w:rsidRPr="009F1C80">
        <w:rPr>
          <w:rFonts w:ascii="Times New Roman" w:eastAsia="Times New Roman" w:hAnsi="Times New Roman" w:cs="Times New Roman"/>
          <w:color w:val="000000" w:themeColor="text1"/>
          <w:sz w:val="28"/>
          <w:szCs w:val="28"/>
          <w:bdr w:val="none" w:sz="0" w:space="0" w:color="auto" w:frame="1"/>
        </w:rPr>
        <w:t xml:space="preserve">MTTQ các cấp và các tổ chức thành viên cần tập trung quán triệt, thực hiện nhất quán nguyên tắc Đảng lãnh đạo trực tiếp, tuyệt đối về mọi mặt đối với lực lượng vũ trang; quán triệt, vận dụng đúng đắn mục tiêu, quan điểm, nhiệm vụ, giải pháp về nhiệm vụ quân sự, quốc phòng, xây dựng các tiềm lực trong khu vực phòng thủ vào </w:t>
      </w:r>
      <w:r w:rsidRPr="009F1C80">
        <w:rPr>
          <w:rFonts w:ascii="Times New Roman" w:eastAsia="Times New Roman" w:hAnsi="Times New Roman" w:cs="Times New Roman"/>
          <w:color w:val="000000" w:themeColor="text1"/>
          <w:sz w:val="28"/>
          <w:szCs w:val="28"/>
          <w:bdr w:val="none" w:sz="0" w:space="0" w:color="auto" w:frame="1"/>
        </w:rPr>
        <w:lastRenderedPageBreak/>
        <w:t>nghị quyết phù hợp với đặc điểm tình hình, yêu cầu nhiệm vụ của địa phương, đơn vị mình và tổ chức thực hiện hiệu quả.</w:t>
      </w:r>
    </w:p>
    <w:p w:rsidR="00B11213" w:rsidRPr="009F1C80" w:rsidRDefault="00B11213" w:rsidP="00B11213">
      <w:pPr>
        <w:shd w:val="clear" w:color="auto" w:fill="FFFFFF"/>
        <w:spacing w:after="120" w:line="240" w:lineRule="auto"/>
        <w:ind w:right="-234" w:firstLine="720"/>
        <w:jc w:val="both"/>
        <w:textAlignment w:val="baseline"/>
        <w:rPr>
          <w:rFonts w:ascii="Times New Roman" w:eastAsia="Times New Roman" w:hAnsi="Times New Roman" w:cs="Times New Roman"/>
          <w:color w:val="000000" w:themeColor="text1"/>
          <w:sz w:val="28"/>
          <w:szCs w:val="28"/>
          <w:bdr w:val="none" w:sz="0" w:space="0" w:color="auto" w:frame="1"/>
        </w:rPr>
      </w:pPr>
      <w:r w:rsidRPr="009F1C80">
        <w:rPr>
          <w:rFonts w:ascii="Times New Roman" w:eastAsia="Times New Roman" w:hAnsi="Times New Roman" w:cs="Times New Roman"/>
          <w:color w:val="000000" w:themeColor="text1"/>
          <w:sz w:val="28"/>
          <w:szCs w:val="28"/>
          <w:bdr w:val="none" w:sz="0" w:space="0" w:color="auto" w:frame="1"/>
        </w:rPr>
        <w:t>Tăng cường các biện pháp quản lý nhà nước về quốc phòng, bảo đảm các hoạt động quân sự, quốc phòng đúng phương hướng chính trị, chủ trương, đường lối của Đảng, chính sách pháp luật của Nhà nước; tiếp tục hoàn thiện các cơ chế, quy chế, văn bản, hướng dẫn, quy định nhằm cụ thể hóa chủ trương, đường lối, quan điểm quân sự, quốc phòng, bảo vệ Tổ quốc trong tình hình mới, làm cho nội dung quan điểm, đường lối của Đảng về nhiệm vụ xây dựng và bảo vệ Tổ quốc đi vào cuộc sống, góp phần giữ vững an ninh chính trị, trật tự, an toàn xã hội trên địa bàn, bảo vệ vững chắc Tổ quốc trong mọi tình huống.</w:t>
      </w:r>
    </w:p>
    <w:p w:rsidR="00B11213" w:rsidRPr="009F1C80" w:rsidRDefault="00B11213" w:rsidP="00B11213">
      <w:pPr>
        <w:shd w:val="clear" w:color="auto" w:fill="FFFFFF"/>
        <w:spacing w:after="120" w:line="240" w:lineRule="auto"/>
        <w:ind w:right="-234" w:firstLine="720"/>
        <w:jc w:val="both"/>
        <w:textAlignment w:val="baseline"/>
        <w:rPr>
          <w:rFonts w:ascii="Times New Roman" w:eastAsia="Times New Roman" w:hAnsi="Times New Roman" w:cs="Times New Roman"/>
          <w:b/>
          <w:color w:val="000000" w:themeColor="text1"/>
          <w:sz w:val="28"/>
          <w:szCs w:val="28"/>
          <w:bdr w:val="none" w:sz="0" w:space="0" w:color="auto" w:frame="1"/>
        </w:rPr>
      </w:pPr>
      <w:r w:rsidRPr="009F1C80">
        <w:rPr>
          <w:rFonts w:ascii="Times New Roman" w:eastAsia="Times New Roman" w:hAnsi="Times New Roman" w:cs="Times New Roman"/>
          <w:b/>
          <w:color w:val="000000" w:themeColor="text1"/>
          <w:sz w:val="28"/>
          <w:szCs w:val="28"/>
          <w:bdr w:val="none" w:sz="0" w:space="0" w:color="auto" w:frame="1"/>
        </w:rPr>
        <w:t>4. Phát triển kinh tế, xã hội gắn với xây dựng thế trận trong khu vực phòng thủ, đáp ứng yêu cầu bảo vệ Tổ quốc trong tình hình mới.</w:t>
      </w:r>
    </w:p>
    <w:p w:rsidR="00B11213" w:rsidRPr="009F1C80" w:rsidRDefault="00B11213" w:rsidP="00B11213">
      <w:pPr>
        <w:shd w:val="clear" w:color="auto" w:fill="FFFFFF"/>
        <w:spacing w:after="120" w:line="240" w:lineRule="auto"/>
        <w:ind w:right="-234" w:firstLine="720"/>
        <w:jc w:val="both"/>
        <w:textAlignment w:val="baseline"/>
        <w:rPr>
          <w:rFonts w:ascii="Times New Roman" w:eastAsia="Times New Roman" w:hAnsi="Times New Roman" w:cs="Times New Roman"/>
          <w:color w:val="000000" w:themeColor="text1"/>
          <w:sz w:val="28"/>
          <w:szCs w:val="28"/>
          <w:bdr w:val="none" w:sz="0" w:space="0" w:color="auto" w:frame="1"/>
        </w:rPr>
      </w:pPr>
      <w:r w:rsidRPr="009F1C80">
        <w:rPr>
          <w:rFonts w:ascii="Times New Roman" w:eastAsia="Times New Roman" w:hAnsi="Times New Roman" w:cs="Times New Roman"/>
          <w:color w:val="000000" w:themeColor="text1"/>
          <w:sz w:val="28"/>
          <w:szCs w:val="28"/>
          <w:bdr w:val="none" w:sz="0" w:space="0" w:color="auto" w:frame="1"/>
        </w:rPr>
        <w:t>Kết hợp chặt chẽ giữa phát triển kinh tế, xã hội với tăng cường quốc phòng, an ninh; tiếp tục điều chỉnh, bổ sung, triển khai thực hiện Đề án “bảo đảm quốc phòng” phù hợp với điều kiện kinh tế, xã hội của địa phương.</w:t>
      </w:r>
    </w:p>
    <w:p w:rsidR="00B11213" w:rsidRPr="009F1C80" w:rsidRDefault="00B11213" w:rsidP="00B11213">
      <w:pPr>
        <w:shd w:val="clear" w:color="auto" w:fill="FFFFFF"/>
        <w:spacing w:after="120" w:line="240" w:lineRule="auto"/>
        <w:ind w:right="-234" w:firstLine="720"/>
        <w:jc w:val="both"/>
        <w:textAlignment w:val="baseline"/>
        <w:rPr>
          <w:rFonts w:ascii="Times New Roman" w:eastAsia="Times New Roman" w:hAnsi="Times New Roman" w:cs="Times New Roman"/>
          <w:color w:val="000000" w:themeColor="text1"/>
          <w:sz w:val="28"/>
          <w:szCs w:val="28"/>
          <w:bdr w:val="none" w:sz="0" w:space="0" w:color="auto" w:frame="1"/>
        </w:rPr>
      </w:pPr>
      <w:r w:rsidRPr="009F1C80">
        <w:rPr>
          <w:rFonts w:ascii="Times New Roman" w:eastAsia="Times New Roman" w:hAnsi="Times New Roman" w:cs="Times New Roman"/>
          <w:color w:val="000000" w:themeColor="text1"/>
          <w:sz w:val="28"/>
          <w:szCs w:val="28"/>
          <w:bdr w:val="none" w:sz="0" w:space="0" w:color="auto" w:frame="1"/>
        </w:rPr>
        <w:t>Thực hiện có hiệu quả chương trình định canh, định cư, quy hoạch, sắp xếp, bố trí dân cư, ổn định đời sống đồng bào các dân tộc trong tỉnh, nhất là dân cư khu vực biên giới phải gắn với phát triển kinh tế, xã hội và thế trận trong khu vực phòng thủ.</w:t>
      </w:r>
    </w:p>
    <w:p w:rsidR="00B11213" w:rsidRPr="009F1C80" w:rsidRDefault="00B11213" w:rsidP="00B11213">
      <w:pPr>
        <w:shd w:val="clear" w:color="auto" w:fill="FFFFFF"/>
        <w:spacing w:after="120" w:line="240" w:lineRule="auto"/>
        <w:ind w:right="-234" w:firstLine="720"/>
        <w:jc w:val="both"/>
        <w:textAlignment w:val="baseline"/>
        <w:rPr>
          <w:rFonts w:ascii="Times New Roman" w:eastAsia="Times New Roman" w:hAnsi="Times New Roman" w:cs="Times New Roman"/>
          <w:b/>
          <w:color w:val="000000" w:themeColor="text1"/>
          <w:sz w:val="28"/>
          <w:szCs w:val="28"/>
          <w:bdr w:val="none" w:sz="0" w:space="0" w:color="auto" w:frame="1"/>
        </w:rPr>
      </w:pPr>
      <w:r w:rsidRPr="009F1C80">
        <w:rPr>
          <w:rFonts w:ascii="Times New Roman" w:eastAsia="Times New Roman" w:hAnsi="Times New Roman" w:cs="Times New Roman"/>
          <w:b/>
          <w:color w:val="000000" w:themeColor="text1"/>
          <w:sz w:val="28"/>
          <w:szCs w:val="28"/>
          <w:bdr w:val="none" w:sz="0" w:space="0" w:color="auto" w:frame="1"/>
        </w:rPr>
        <w:t>5. Đổi mới nội dung, phương pháp diễn tập khu vực phòng thủ các cấp sát với tình hình thực tế và yêu cầu tác chiến trong tình hình mới.</w:t>
      </w:r>
    </w:p>
    <w:p w:rsidR="00B11213" w:rsidRPr="009F1C80" w:rsidRDefault="00B11213" w:rsidP="00B11213">
      <w:pPr>
        <w:shd w:val="clear" w:color="auto" w:fill="FFFFFF"/>
        <w:spacing w:after="120" w:line="240" w:lineRule="auto"/>
        <w:ind w:right="-234" w:firstLine="720"/>
        <w:jc w:val="both"/>
        <w:textAlignment w:val="baseline"/>
        <w:rPr>
          <w:rFonts w:ascii="Times New Roman" w:eastAsia="Times New Roman" w:hAnsi="Times New Roman" w:cs="Times New Roman"/>
          <w:color w:val="000000" w:themeColor="text1"/>
          <w:sz w:val="28"/>
          <w:szCs w:val="28"/>
          <w:bdr w:val="none" w:sz="0" w:space="0" w:color="auto" w:frame="1"/>
        </w:rPr>
      </w:pPr>
      <w:r w:rsidRPr="009F1C80">
        <w:rPr>
          <w:rFonts w:ascii="Times New Roman" w:eastAsia="Times New Roman" w:hAnsi="Times New Roman" w:cs="Times New Roman"/>
          <w:color w:val="000000" w:themeColor="text1"/>
          <w:sz w:val="28"/>
          <w:szCs w:val="28"/>
          <w:bdr w:val="none" w:sz="0" w:space="0" w:color="auto" w:frame="1"/>
        </w:rPr>
        <w:t>Tổ chức diễn tập khu vực phòng thủ cấp huyện và diễn tập chiến đấu phòng thủ cấp xã sát với thực tế, bảo đảm khả năng tác chiến và giành thắng lợi trong mọi tình huống, nhất là các hình thái chiến tranh, môi trường và loại hình tác chiến mới; thông qua diễn tập, tạo sự chuyển biến nhận thức về nhiệm vụ quân sự, quốc phòng, xây dựng và hoạt động khu vực phòng thủ trong tình hình mới. Bồi dưỡng nâng cao năng lực lãnh đạo, điều hành của cấp ủy, chính quyền địa phương, năng lực tham mưu của đội ngũ cán bộ chủ chốt trong hệ thống chính trị bảo đảm tác chiến của lực lượng vũ trang và xử lý các tình huống trong tác chiến phòng thủ.</w:t>
      </w:r>
    </w:p>
    <w:p w:rsidR="00B11213" w:rsidRPr="009F1C80" w:rsidRDefault="00B11213" w:rsidP="00B11213">
      <w:pPr>
        <w:shd w:val="clear" w:color="auto" w:fill="FFFFFF"/>
        <w:spacing w:after="120" w:line="240" w:lineRule="auto"/>
        <w:ind w:right="-234" w:firstLine="720"/>
        <w:jc w:val="both"/>
        <w:textAlignment w:val="baseline"/>
        <w:rPr>
          <w:rFonts w:ascii="Times New Roman" w:eastAsia="Times New Roman" w:hAnsi="Times New Roman" w:cs="Times New Roman"/>
          <w:color w:val="000000" w:themeColor="text1"/>
          <w:sz w:val="28"/>
          <w:szCs w:val="28"/>
          <w:bdr w:val="none" w:sz="0" w:space="0" w:color="auto" w:frame="1"/>
        </w:rPr>
      </w:pPr>
      <w:r w:rsidRPr="009F1C80">
        <w:rPr>
          <w:rFonts w:ascii="Times New Roman" w:eastAsia="Times New Roman" w:hAnsi="Times New Roman" w:cs="Times New Roman"/>
          <w:color w:val="000000" w:themeColor="text1"/>
          <w:sz w:val="28"/>
          <w:szCs w:val="28"/>
          <w:bdr w:val="none" w:sz="0" w:space="0" w:color="auto" w:frame="1"/>
        </w:rPr>
        <w:t>Tăng cường tham gia diễn tập phòng thủ dân sự, trọng tâm là diễn tập ứng phó thảm họa môi trường, thiên tai, dịch bệnh, tìm kiếm cứu hộ</w:t>
      </w:r>
      <w:r>
        <w:rPr>
          <w:rFonts w:ascii="Times New Roman" w:eastAsia="Times New Roman" w:hAnsi="Times New Roman" w:cs="Times New Roman"/>
          <w:color w:val="000000" w:themeColor="text1"/>
          <w:sz w:val="28"/>
          <w:szCs w:val="28"/>
          <w:bdr w:val="none" w:sz="0" w:space="0" w:color="auto" w:frame="1"/>
        </w:rPr>
        <w:t>, cứu nạn, phòng chống khủng bố</w:t>
      </w:r>
      <w:r w:rsidRPr="009F1C80">
        <w:rPr>
          <w:rFonts w:ascii="Times New Roman" w:eastAsia="Times New Roman" w:hAnsi="Times New Roman" w:cs="Times New Roman"/>
          <w:color w:val="000000" w:themeColor="text1"/>
          <w:sz w:val="28"/>
          <w:szCs w:val="28"/>
          <w:bdr w:val="none" w:sz="0" w:space="0" w:color="auto" w:frame="1"/>
        </w:rPr>
        <w:t xml:space="preserve"> ... bảo đảm luôn chủ động, không bị động bất ngờ trước mọi tình huống về quốc phòng, an ninh.</w:t>
      </w:r>
    </w:p>
    <w:p w:rsidR="00B11213" w:rsidRPr="009F1C80" w:rsidRDefault="00B11213" w:rsidP="00B11213">
      <w:pPr>
        <w:shd w:val="clear" w:color="auto" w:fill="FFFFFF"/>
        <w:spacing w:after="120" w:line="240" w:lineRule="auto"/>
        <w:ind w:right="-234" w:firstLine="720"/>
        <w:jc w:val="both"/>
        <w:textAlignment w:val="baseline"/>
        <w:rPr>
          <w:rFonts w:ascii="Times New Roman" w:eastAsia="Times New Roman" w:hAnsi="Times New Roman" w:cs="Times New Roman"/>
          <w:b/>
          <w:color w:val="000000" w:themeColor="text1"/>
          <w:sz w:val="28"/>
          <w:szCs w:val="28"/>
          <w:bdr w:val="none" w:sz="0" w:space="0" w:color="auto" w:frame="1"/>
        </w:rPr>
      </w:pPr>
      <w:r w:rsidRPr="009F1C80">
        <w:rPr>
          <w:rFonts w:ascii="Times New Roman" w:eastAsia="Times New Roman" w:hAnsi="Times New Roman" w:cs="Times New Roman"/>
          <w:b/>
          <w:color w:val="000000" w:themeColor="text1"/>
          <w:sz w:val="28"/>
          <w:szCs w:val="28"/>
          <w:bdr w:val="none" w:sz="0" w:space="0" w:color="auto" w:frame="1"/>
        </w:rPr>
        <w:t>6. Nâng cao hiệu quả công tác đối ngoại quốc phòng, ngoại giao chính quyền và nhân dan tỉnh Mondulkiri, vương quốc Campuchia.</w:t>
      </w:r>
    </w:p>
    <w:p w:rsidR="00B11213" w:rsidRPr="009F1C80" w:rsidRDefault="00B11213" w:rsidP="00B11213">
      <w:pPr>
        <w:shd w:val="clear" w:color="auto" w:fill="FFFFFF"/>
        <w:spacing w:after="120" w:line="240" w:lineRule="auto"/>
        <w:ind w:right="-234" w:firstLine="720"/>
        <w:jc w:val="both"/>
        <w:textAlignment w:val="baseline"/>
        <w:rPr>
          <w:rFonts w:ascii="Times New Roman" w:eastAsia="Times New Roman" w:hAnsi="Times New Roman" w:cs="Times New Roman"/>
          <w:color w:val="000000" w:themeColor="text1"/>
          <w:sz w:val="28"/>
          <w:szCs w:val="28"/>
          <w:bdr w:val="none" w:sz="0" w:space="0" w:color="auto" w:frame="1"/>
        </w:rPr>
      </w:pPr>
      <w:r w:rsidRPr="009F1C80">
        <w:rPr>
          <w:rFonts w:ascii="Times New Roman" w:eastAsia="Times New Roman" w:hAnsi="Times New Roman" w:cs="Times New Roman"/>
          <w:color w:val="000000" w:themeColor="text1"/>
          <w:sz w:val="28"/>
          <w:szCs w:val="28"/>
          <w:bdr w:val="none" w:sz="0" w:space="0" w:color="auto" w:frame="1"/>
        </w:rPr>
        <w:t>Thực hiện nhất quán quan điểm, chủ trương, chính sách của Đảng, Nhà nước về công tác đối ngoại trong tình hình mới theo phương châm “tích cực, chủ động, chắc chắn, linh hoạt, hiệu quả”; phát huy mọi nguồn lực, bảo đảm ngân sách thực hiện tốt công tác đối ngoại, ngoại giao nhân dân; tăng cường, củng cố mối quan hệ, hợp tác, giao lưu với chính quyền, nhân dân, lực lượng vũ trang tỉnh Mondulkiri, Campuchia; nâng cao hiệu quả phối hợp bảo vệ chủ quyền, an ninh biên giới, ngăn chặn vượt biên, xâm nhập trái phép; xây dựng biên giới Đắk Nông và Mondulkiri hòa bình, ổn định, tạo điều kiện thuận lợi hợp tác quốc tế, phát triển kinh tế, xã hội.</w:t>
      </w:r>
    </w:p>
    <w:p w:rsidR="00B11213" w:rsidRPr="009F1C80" w:rsidRDefault="00B11213" w:rsidP="00B11213">
      <w:pPr>
        <w:shd w:val="clear" w:color="auto" w:fill="FFFFFF"/>
        <w:spacing w:after="120" w:line="240" w:lineRule="auto"/>
        <w:ind w:right="-234" w:firstLine="720"/>
        <w:jc w:val="both"/>
        <w:textAlignment w:val="baseline"/>
        <w:rPr>
          <w:rFonts w:ascii="Times New Roman" w:eastAsia="Times New Roman" w:hAnsi="Times New Roman" w:cs="Times New Roman"/>
          <w:b/>
          <w:color w:val="000000" w:themeColor="text1"/>
          <w:sz w:val="28"/>
          <w:szCs w:val="28"/>
          <w:bdr w:val="none" w:sz="0" w:space="0" w:color="auto" w:frame="1"/>
        </w:rPr>
      </w:pPr>
      <w:r w:rsidRPr="009F1C80">
        <w:rPr>
          <w:rFonts w:ascii="Times New Roman" w:eastAsia="Times New Roman" w:hAnsi="Times New Roman" w:cs="Times New Roman"/>
          <w:b/>
          <w:color w:val="000000" w:themeColor="text1"/>
          <w:sz w:val="28"/>
          <w:szCs w:val="28"/>
          <w:bdr w:val="none" w:sz="0" w:space="0" w:color="auto" w:frame="1"/>
        </w:rPr>
        <w:lastRenderedPageBreak/>
        <w:t>7. Xây dựng lực lượng vũ trang vững mạnh toàn diện, có sức chiến đấu cao, hoàn thành tốt nhiệm vụ bảo vệ Tổ quốc trong tình hình mới.</w:t>
      </w:r>
    </w:p>
    <w:p w:rsidR="00B11213" w:rsidRPr="009F1C80" w:rsidRDefault="00B11213" w:rsidP="00B11213">
      <w:pPr>
        <w:shd w:val="clear" w:color="auto" w:fill="FFFFFF"/>
        <w:spacing w:after="120" w:line="240" w:lineRule="auto"/>
        <w:ind w:right="-234" w:firstLine="720"/>
        <w:jc w:val="both"/>
        <w:textAlignment w:val="baseline"/>
        <w:rPr>
          <w:rFonts w:ascii="Times New Roman" w:eastAsia="Times New Roman" w:hAnsi="Times New Roman" w:cs="Times New Roman"/>
          <w:color w:val="000000" w:themeColor="text1"/>
          <w:sz w:val="28"/>
          <w:szCs w:val="28"/>
          <w:bdr w:val="none" w:sz="0" w:space="0" w:color="auto" w:frame="1"/>
        </w:rPr>
      </w:pPr>
      <w:r w:rsidRPr="009F1C80">
        <w:rPr>
          <w:rFonts w:ascii="Times New Roman" w:eastAsia="Times New Roman" w:hAnsi="Times New Roman" w:cs="Times New Roman"/>
          <w:color w:val="000000" w:themeColor="text1"/>
          <w:sz w:val="28"/>
          <w:szCs w:val="28"/>
          <w:bdr w:val="none" w:sz="0" w:space="0" w:color="auto" w:frame="1"/>
        </w:rPr>
        <w:t>Tăng cường công tác giáo dục chính trị tư tưởng, tạo sự chuyển biến vững chắc về nhận thức của cán bộ, đảng viên. Xây dựng lực lượng dân quân tự vệ, lực lượng dự bị động viên đủ số lượng, nâng cao chất lượng chính trị và độ tin cậy cao. Nâng cao năng lực lãnh đạo của chi bộ quân sự cấp xã; tích cực tạo nguồn, bồi dưỡng, kết nạp đảng viên trong lực lượng dân quân tự vệ.</w:t>
      </w:r>
    </w:p>
    <w:p w:rsidR="00B11213" w:rsidRPr="009F1C80" w:rsidRDefault="00B11213" w:rsidP="00B11213">
      <w:pPr>
        <w:shd w:val="clear" w:color="auto" w:fill="FFFFFF"/>
        <w:spacing w:after="120" w:line="240" w:lineRule="auto"/>
        <w:ind w:right="-234" w:firstLine="720"/>
        <w:jc w:val="both"/>
        <w:textAlignment w:val="baseline"/>
        <w:rPr>
          <w:rFonts w:ascii="Times New Roman" w:eastAsia="Times New Roman" w:hAnsi="Times New Roman" w:cs="Times New Roman"/>
          <w:b/>
          <w:color w:val="000000" w:themeColor="text1"/>
          <w:sz w:val="28"/>
          <w:szCs w:val="28"/>
          <w:bdr w:val="none" w:sz="0" w:space="0" w:color="auto" w:frame="1"/>
        </w:rPr>
      </w:pPr>
      <w:r w:rsidRPr="009F1C80">
        <w:rPr>
          <w:rFonts w:ascii="Times New Roman" w:eastAsia="Times New Roman" w:hAnsi="Times New Roman" w:cs="Times New Roman"/>
          <w:b/>
          <w:color w:val="000000" w:themeColor="text1"/>
          <w:sz w:val="28"/>
          <w:szCs w:val="28"/>
          <w:bdr w:val="none" w:sz="0" w:space="0" w:color="auto" w:frame="1"/>
        </w:rPr>
        <w:t>III. TỔ CHỨC THỰC HIỆN</w:t>
      </w:r>
    </w:p>
    <w:p w:rsidR="00B11213" w:rsidRPr="009F1C80" w:rsidRDefault="00B11213" w:rsidP="00B11213">
      <w:pPr>
        <w:shd w:val="clear" w:color="auto" w:fill="FFFFFF"/>
        <w:spacing w:after="120" w:line="240" w:lineRule="auto"/>
        <w:ind w:right="-234" w:firstLine="720"/>
        <w:jc w:val="both"/>
        <w:textAlignment w:val="baseline"/>
        <w:rPr>
          <w:rFonts w:ascii="Times New Roman" w:eastAsia="Times New Roman" w:hAnsi="Times New Roman" w:cs="Times New Roman"/>
          <w:color w:val="000000" w:themeColor="text1"/>
          <w:sz w:val="28"/>
          <w:szCs w:val="28"/>
          <w:bdr w:val="none" w:sz="0" w:space="0" w:color="auto" w:frame="1"/>
        </w:rPr>
      </w:pPr>
      <w:r w:rsidRPr="009F1C80">
        <w:rPr>
          <w:rFonts w:ascii="Times New Roman" w:eastAsia="Times New Roman" w:hAnsi="Times New Roman" w:cs="Times New Roman"/>
          <w:color w:val="000000" w:themeColor="text1"/>
          <w:sz w:val="28"/>
          <w:szCs w:val="28"/>
          <w:bdr w:val="none" w:sz="0" w:space="0" w:color="auto" w:frame="1"/>
        </w:rPr>
        <w:t xml:space="preserve">- Ban Thường trực Ủy ban MTTQ </w:t>
      </w:r>
      <w:r>
        <w:rPr>
          <w:rFonts w:ascii="Times New Roman" w:eastAsia="Times New Roman" w:hAnsi="Times New Roman" w:cs="Times New Roman"/>
          <w:color w:val="000000" w:themeColor="text1"/>
          <w:sz w:val="28"/>
          <w:szCs w:val="28"/>
          <w:bdr w:val="none" w:sz="0" w:space="0" w:color="auto" w:frame="1"/>
        </w:rPr>
        <w:t xml:space="preserve">huyệnhướng dẫn triển khai thực hiện </w:t>
      </w:r>
      <w:r w:rsidRPr="009F1C80">
        <w:rPr>
          <w:rFonts w:ascii="Times New Roman" w:eastAsia="Times New Roman" w:hAnsi="Times New Roman" w:cs="Times New Roman"/>
          <w:color w:val="000000" w:themeColor="text1"/>
          <w:sz w:val="28"/>
          <w:szCs w:val="28"/>
          <w:bdr w:val="none" w:sz="0" w:space="0" w:color="auto" w:frame="1"/>
        </w:rPr>
        <w:t xml:space="preserve">trong hệ thống MTTQ các cấp trong </w:t>
      </w:r>
      <w:r>
        <w:rPr>
          <w:rFonts w:ascii="Times New Roman" w:eastAsia="Times New Roman" w:hAnsi="Times New Roman" w:cs="Times New Roman"/>
          <w:color w:val="000000" w:themeColor="text1"/>
          <w:sz w:val="28"/>
          <w:szCs w:val="28"/>
          <w:bdr w:val="none" w:sz="0" w:space="0" w:color="auto" w:frame="1"/>
        </w:rPr>
        <w:t xml:space="preserve">huyện; </w:t>
      </w:r>
      <w:r w:rsidRPr="009F1C80">
        <w:rPr>
          <w:rFonts w:ascii="Times New Roman" w:eastAsia="Times New Roman" w:hAnsi="Times New Roman" w:cs="Times New Roman"/>
          <w:color w:val="000000" w:themeColor="text1"/>
          <w:sz w:val="28"/>
          <w:szCs w:val="28"/>
          <w:bdr w:val="none" w:sz="0" w:space="0" w:color="auto" w:frame="1"/>
        </w:rPr>
        <w:t xml:space="preserve">tuyên truyền nội dung </w:t>
      </w:r>
      <w:r>
        <w:rPr>
          <w:rFonts w:ascii="Times New Roman" w:eastAsia="Times New Roman" w:hAnsi="Times New Roman" w:cs="Times New Roman"/>
          <w:color w:val="000000" w:themeColor="text1"/>
          <w:sz w:val="28"/>
          <w:szCs w:val="28"/>
          <w:bdr w:val="none" w:sz="0" w:space="0" w:color="auto" w:frame="1"/>
        </w:rPr>
        <w:t>hướng dẫn này</w:t>
      </w:r>
      <w:r w:rsidRPr="009F1C80">
        <w:rPr>
          <w:rFonts w:ascii="Times New Roman" w:eastAsia="Times New Roman" w:hAnsi="Times New Roman" w:cs="Times New Roman"/>
          <w:color w:val="000000" w:themeColor="text1"/>
          <w:sz w:val="28"/>
          <w:szCs w:val="28"/>
          <w:bdr w:val="none" w:sz="0" w:space="0" w:color="auto" w:frame="1"/>
        </w:rPr>
        <w:t xml:space="preserve"> đến cán bộ, công chức và các tầng lớp nhân dân; theo dõi, tổng hợp kết quả thực hiện của MTTQ các </w:t>
      </w:r>
      <w:r>
        <w:rPr>
          <w:rFonts w:ascii="Times New Roman" w:eastAsia="Times New Roman" w:hAnsi="Times New Roman" w:cs="Times New Roman"/>
          <w:color w:val="000000" w:themeColor="text1"/>
          <w:sz w:val="28"/>
          <w:szCs w:val="28"/>
          <w:bdr w:val="none" w:sz="0" w:space="0" w:color="auto" w:frame="1"/>
        </w:rPr>
        <w:t>xã, thị trấn</w:t>
      </w:r>
      <w:r w:rsidRPr="009F1C80">
        <w:rPr>
          <w:rFonts w:ascii="Times New Roman" w:eastAsia="Times New Roman" w:hAnsi="Times New Roman" w:cs="Times New Roman"/>
          <w:color w:val="000000" w:themeColor="text1"/>
          <w:sz w:val="28"/>
          <w:szCs w:val="28"/>
          <w:bdr w:val="none" w:sz="0" w:space="0" w:color="auto" w:frame="1"/>
        </w:rPr>
        <w:t>.</w:t>
      </w:r>
    </w:p>
    <w:p w:rsidR="00B11213" w:rsidRPr="009F1C80" w:rsidRDefault="00B11213" w:rsidP="00B11213">
      <w:pPr>
        <w:shd w:val="clear" w:color="auto" w:fill="FFFFFF"/>
        <w:spacing w:after="120" w:line="240" w:lineRule="auto"/>
        <w:ind w:right="-234" w:firstLine="720"/>
        <w:jc w:val="both"/>
        <w:textAlignment w:val="baseline"/>
        <w:rPr>
          <w:rFonts w:ascii="Times New Roman" w:eastAsia="Times New Roman" w:hAnsi="Times New Roman" w:cs="Times New Roman"/>
          <w:color w:val="000000" w:themeColor="text1"/>
          <w:sz w:val="28"/>
          <w:szCs w:val="28"/>
          <w:bdr w:val="none" w:sz="0" w:space="0" w:color="auto" w:frame="1"/>
        </w:rPr>
      </w:pPr>
      <w:r>
        <w:rPr>
          <w:rFonts w:ascii="Times New Roman" w:eastAsia="Times New Roman" w:hAnsi="Times New Roman" w:cs="Times New Roman"/>
          <w:color w:val="000000" w:themeColor="text1"/>
          <w:sz w:val="28"/>
          <w:szCs w:val="28"/>
          <w:bdr w:val="none" w:sz="0" w:space="0" w:color="auto" w:frame="1"/>
        </w:rPr>
        <w:t xml:space="preserve">- Ban Thường trực </w:t>
      </w:r>
      <w:r w:rsidRPr="009F1C80">
        <w:rPr>
          <w:rFonts w:ascii="Times New Roman" w:eastAsia="Times New Roman" w:hAnsi="Times New Roman" w:cs="Times New Roman"/>
          <w:color w:val="000000" w:themeColor="text1"/>
          <w:sz w:val="28"/>
          <w:szCs w:val="28"/>
          <w:bdr w:val="none" w:sz="0" w:space="0" w:color="auto" w:frame="1"/>
        </w:rPr>
        <w:t xml:space="preserve">Ủy ban MTTQ Việt Nam các </w:t>
      </w:r>
      <w:r>
        <w:rPr>
          <w:rFonts w:ascii="Times New Roman" w:eastAsia="Times New Roman" w:hAnsi="Times New Roman" w:cs="Times New Roman"/>
          <w:color w:val="000000" w:themeColor="text1"/>
          <w:sz w:val="28"/>
          <w:szCs w:val="28"/>
          <w:bdr w:val="none" w:sz="0" w:space="0" w:color="auto" w:frame="1"/>
        </w:rPr>
        <w:t>xã, thị trấn</w:t>
      </w:r>
      <w:r w:rsidRPr="009F1C80">
        <w:rPr>
          <w:rFonts w:ascii="Times New Roman" w:eastAsia="Times New Roman" w:hAnsi="Times New Roman" w:cs="Times New Roman"/>
          <w:color w:val="000000" w:themeColor="text1"/>
          <w:sz w:val="28"/>
          <w:szCs w:val="28"/>
          <w:bdr w:val="none" w:sz="0" w:space="0" w:color="auto" w:frame="1"/>
        </w:rPr>
        <w:t xml:space="preserve"> căn cứ </w:t>
      </w:r>
      <w:r>
        <w:rPr>
          <w:rFonts w:ascii="Times New Roman" w:eastAsia="Times New Roman" w:hAnsi="Times New Roman" w:cs="Times New Roman"/>
          <w:color w:val="000000" w:themeColor="text1"/>
          <w:sz w:val="28"/>
          <w:szCs w:val="28"/>
          <w:bdr w:val="none" w:sz="0" w:space="0" w:color="auto" w:frame="1"/>
        </w:rPr>
        <w:t>hướng dẫnnày</w:t>
      </w:r>
      <w:r w:rsidRPr="009F1C80">
        <w:rPr>
          <w:rFonts w:ascii="Times New Roman" w:eastAsia="Times New Roman" w:hAnsi="Times New Roman" w:cs="Times New Roman"/>
          <w:color w:val="000000" w:themeColor="text1"/>
          <w:sz w:val="28"/>
          <w:szCs w:val="28"/>
          <w:bdr w:val="none" w:sz="0" w:space="0" w:color="auto" w:frame="1"/>
        </w:rPr>
        <w:t xml:space="preserve"> tổ chức triển khai đến cán bộ, đảng viên và các</w:t>
      </w:r>
      <w:r>
        <w:rPr>
          <w:rFonts w:ascii="Times New Roman" w:eastAsia="Times New Roman" w:hAnsi="Times New Roman" w:cs="Times New Roman"/>
          <w:color w:val="000000" w:themeColor="text1"/>
          <w:sz w:val="28"/>
          <w:szCs w:val="28"/>
          <w:bdr w:val="none" w:sz="0" w:space="0" w:color="auto" w:frame="1"/>
        </w:rPr>
        <w:t xml:space="preserve"> tầng lớp nhân dân trên địa bàn</w:t>
      </w:r>
      <w:r w:rsidRPr="009F1C80">
        <w:rPr>
          <w:rFonts w:ascii="Times New Roman" w:eastAsia="Times New Roman" w:hAnsi="Times New Roman" w:cs="Times New Roman"/>
          <w:color w:val="000000" w:themeColor="text1"/>
          <w:sz w:val="28"/>
          <w:szCs w:val="28"/>
          <w:bdr w:val="none" w:sz="0" w:space="0" w:color="auto" w:frame="1"/>
        </w:rPr>
        <w:t xml:space="preserve">. Định kỳ hàng năm báo cáo kết quả thực hiện về Ủy ban MTTQ </w:t>
      </w:r>
      <w:r>
        <w:rPr>
          <w:rFonts w:ascii="Times New Roman" w:eastAsia="Times New Roman" w:hAnsi="Times New Roman" w:cs="Times New Roman"/>
          <w:color w:val="000000" w:themeColor="text1"/>
          <w:sz w:val="28"/>
          <w:szCs w:val="28"/>
          <w:bdr w:val="none" w:sz="0" w:space="0" w:color="auto" w:frame="1"/>
        </w:rPr>
        <w:t>huyện</w:t>
      </w:r>
      <w:r w:rsidRPr="009F1C80">
        <w:rPr>
          <w:rFonts w:ascii="Times New Roman" w:eastAsia="Times New Roman" w:hAnsi="Times New Roman" w:cs="Times New Roman"/>
          <w:color w:val="000000" w:themeColor="text1"/>
          <w:sz w:val="28"/>
          <w:szCs w:val="28"/>
          <w:bdr w:val="none" w:sz="0" w:space="0" w:color="auto" w:frame="1"/>
        </w:rPr>
        <w:t>./.</w:t>
      </w:r>
    </w:p>
    <w:p w:rsidR="00B11213" w:rsidRDefault="00B11213" w:rsidP="00B11213">
      <w:pPr>
        <w:shd w:val="clear" w:color="auto" w:fill="FFFFFF"/>
        <w:spacing w:after="120" w:line="240" w:lineRule="auto"/>
        <w:ind w:right="-234" w:firstLine="720"/>
        <w:jc w:val="both"/>
        <w:textAlignment w:val="baseline"/>
        <w:rPr>
          <w:rFonts w:ascii="Times New Roman" w:eastAsia="Times New Roman" w:hAnsi="Times New Roman" w:cs="Times New Roman"/>
          <w:color w:val="000000" w:themeColor="text1"/>
          <w:sz w:val="28"/>
          <w:szCs w:val="28"/>
          <w:bdr w:val="none" w:sz="0" w:space="0" w:color="auto" w:frame="1"/>
        </w:rPr>
      </w:pPr>
    </w:p>
    <w:tbl>
      <w:tblPr>
        <w:tblW w:w="9956" w:type="dxa"/>
        <w:tblLook w:val="01E0"/>
      </w:tblPr>
      <w:tblGrid>
        <w:gridCol w:w="5157"/>
        <w:gridCol w:w="4799"/>
      </w:tblGrid>
      <w:tr w:rsidR="00B11213" w:rsidRPr="005E5215" w:rsidTr="003E0FD5">
        <w:tc>
          <w:tcPr>
            <w:tcW w:w="5157" w:type="dxa"/>
          </w:tcPr>
          <w:p w:rsidR="00B11213" w:rsidRPr="005E5215" w:rsidRDefault="00B11213" w:rsidP="003E0FD5">
            <w:pPr>
              <w:shd w:val="clear" w:color="auto" w:fill="FFFFFF"/>
              <w:spacing w:after="0" w:line="240" w:lineRule="auto"/>
              <w:ind w:right="-234"/>
              <w:textAlignment w:val="baseline"/>
              <w:rPr>
                <w:rFonts w:ascii="Times New Roman" w:eastAsia="Times New Roman" w:hAnsi="Times New Roman" w:cs="Times New Roman"/>
                <w:b/>
                <w:i/>
                <w:color w:val="000000" w:themeColor="text1"/>
                <w:sz w:val="26"/>
                <w:szCs w:val="28"/>
                <w:u w:val="single"/>
                <w:bdr w:val="none" w:sz="0" w:space="0" w:color="auto" w:frame="1"/>
              </w:rPr>
            </w:pPr>
            <w:r w:rsidRPr="005E5215">
              <w:rPr>
                <w:rFonts w:ascii="Times New Roman" w:eastAsia="Times New Roman" w:hAnsi="Times New Roman" w:cs="Times New Roman"/>
                <w:b/>
                <w:i/>
                <w:color w:val="000000" w:themeColor="text1"/>
                <w:sz w:val="26"/>
                <w:szCs w:val="28"/>
                <w:u w:val="single"/>
                <w:bdr w:val="none" w:sz="0" w:space="0" w:color="auto" w:frame="1"/>
              </w:rPr>
              <w:t>Nơi nhận:</w:t>
            </w:r>
          </w:p>
          <w:p w:rsidR="00B11213" w:rsidRPr="005E5215" w:rsidRDefault="00B11213" w:rsidP="003E0FD5">
            <w:pPr>
              <w:shd w:val="clear" w:color="auto" w:fill="FFFFFF"/>
              <w:spacing w:after="0" w:line="240" w:lineRule="auto"/>
              <w:ind w:right="-234"/>
              <w:textAlignment w:val="baseline"/>
              <w:rPr>
                <w:rFonts w:ascii="Times New Roman" w:eastAsia="Times New Roman" w:hAnsi="Times New Roman" w:cs="Times New Roman"/>
                <w:color w:val="000000" w:themeColor="text1"/>
                <w:sz w:val="24"/>
                <w:szCs w:val="28"/>
                <w:bdr w:val="none" w:sz="0" w:space="0" w:color="auto" w:frame="1"/>
              </w:rPr>
            </w:pPr>
            <w:r w:rsidRPr="005E5215">
              <w:rPr>
                <w:rFonts w:ascii="Times New Roman" w:eastAsia="Times New Roman" w:hAnsi="Times New Roman" w:cs="Times New Roman"/>
                <w:color w:val="000000" w:themeColor="text1"/>
                <w:sz w:val="24"/>
                <w:szCs w:val="28"/>
                <w:bdr w:val="none" w:sz="0" w:space="0" w:color="auto" w:frame="1"/>
              </w:rPr>
              <w:t>- TT Ủy ban MTTQ tỉnh;</w:t>
            </w:r>
          </w:p>
          <w:p w:rsidR="00B11213" w:rsidRPr="005E5215" w:rsidRDefault="00B11213" w:rsidP="003E0FD5">
            <w:pPr>
              <w:shd w:val="clear" w:color="auto" w:fill="FFFFFF"/>
              <w:spacing w:after="0" w:line="240" w:lineRule="auto"/>
              <w:ind w:right="-234"/>
              <w:textAlignment w:val="baseline"/>
              <w:rPr>
                <w:rFonts w:ascii="Times New Roman" w:eastAsia="Times New Roman" w:hAnsi="Times New Roman" w:cs="Times New Roman"/>
                <w:color w:val="000000" w:themeColor="text1"/>
                <w:sz w:val="24"/>
                <w:szCs w:val="28"/>
                <w:bdr w:val="none" w:sz="0" w:space="0" w:color="auto" w:frame="1"/>
              </w:rPr>
            </w:pPr>
            <w:r w:rsidRPr="005E5215">
              <w:rPr>
                <w:rFonts w:ascii="Times New Roman" w:eastAsia="Times New Roman" w:hAnsi="Times New Roman" w:cs="Times New Roman"/>
                <w:color w:val="000000" w:themeColor="text1"/>
                <w:sz w:val="24"/>
                <w:szCs w:val="28"/>
                <w:bdr w:val="none" w:sz="0" w:space="0" w:color="auto" w:frame="1"/>
              </w:rPr>
              <w:t>- TT Huyện ủy;</w:t>
            </w:r>
          </w:p>
          <w:p w:rsidR="00B11213" w:rsidRPr="005E5215" w:rsidRDefault="00B11213" w:rsidP="003E0FD5">
            <w:pPr>
              <w:shd w:val="clear" w:color="auto" w:fill="FFFFFF"/>
              <w:spacing w:after="0" w:line="240" w:lineRule="auto"/>
              <w:ind w:right="-234"/>
              <w:textAlignment w:val="baseline"/>
              <w:rPr>
                <w:rFonts w:ascii="Times New Roman" w:eastAsia="Times New Roman" w:hAnsi="Times New Roman" w:cs="Times New Roman"/>
                <w:color w:val="000000" w:themeColor="text1"/>
                <w:sz w:val="24"/>
                <w:szCs w:val="28"/>
                <w:bdr w:val="none" w:sz="0" w:space="0" w:color="auto" w:frame="1"/>
              </w:rPr>
            </w:pPr>
            <w:r w:rsidRPr="005E5215">
              <w:rPr>
                <w:rFonts w:ascii="Times New Roman" w:eastAsia="Times New Roman" w:hAnsi="Times New Roman" w:cs="Times New Roman"/>
                <w:color w:val="000000" w:themeColor="text1"/>
                <w:sz w:val="24"/>
                <w:szCs w:val="28"/>
                <w:bdr w:val="none" w:sz="0" w:space="0" w:color="auto" w:frame="1"/>
              </w:rPr>
              <w:t>- Ban Dân vận Huyện ủy;</w:t>
            </w:r>
          </w:p>
          <w:p w:rsidR="00B11213" w:rsidRPr="005E5215" w:rsidRDefault="00B11213" w:rsidP="003E0FD5">
            <w:pPr>
              <w:shd w:val="clear" w:color="auto" w:fill="FFFFFF"/>
              <w:spacing w:after="0" w:line="240" w:lineRule="auto"/>
              <w:ind w:right="-234"/>
              <w:textAlignment w:val="baseline"/>
              <w:rPr>
                <w:rFonts w:ascii="Times New Roman" w:eastAsia="Times New Roman" w:hAnsi="Times New Roman" w:cs="Times New Roman"/>
                <w:color w:val="000000" w:themeColor="text1"/>
                <w:sz w:val="24"/>
                <w:szCs w:val="28"/>
                <w:bdr w:val="none" w:sz="0" w:space="0" w:color="auto" w:frame="1"/>
              </w:rPr>
            </w:pPr>
            <w:r w:rsidRPr="005E5215">
              <w:rPr>
                <w:rFonts w:ascii="Times New Roman" w:eastAsia="Times New Roman" w:hAnsi="Times New Roman" w:cs="Times New Roman"/>
                <w:color w:val="000000" w:themeColor="text1"/>
                <w:sz w:val="24"/>
                <w:szCs w:val="28"/>
                <w:bdr w:val="none" w:sz="0" w:space="0" w:color="auto" w:frame="1"/>
              </w:rPr>
              <w:t>- MTTQ các xã, thị trấn;</w:t>
            </w:r>
          </w:p>
          <w:p w:rsidR="00B11213" w:rsidRPr="005E5215" w:rsidRDefault="00B11213" w:rsidP="003E0FD5">
            <w:pPr>
              <w:shd w:val="clear" w:color="auto" w:fill="FFFFFF"/>
              <w:spacing w:after="0" w:line="240" w:lineRule="auto"/>
              <w:ind w:right="-234"/>
              <w:textAlignment w:val="baseline"/>
              <w:rPr>
                <w:rFonts w:ascii="Times New Roman" w:eastAsia="Times New Roman" w:hAnsi="Times New Roman" w:cs="Times New Roman"/>
                <w:color w:val="000000" w:themeColor="text1"/>
                <w:sz w:val="24"/>
                <w:szCs w:val="28"/>
                <w:bdr w:val="none" w:sz="0" w:space="0" w:color="auto" w:frame="1"/>
              </w:rPr>
            </w:pPr>
            <w:r w:rsidRPr="005E5215">
              <w:rPr>
                <w:rFonts w:ascii="Times New Roman" w:eastAsia="Times New Roman" w:hAnsi="Times New Roman" w:cs="Times New Roman"/>
                <w:color w:val="000000" w:themeColor="text1"/>
                <w:sz w:val="24"/>
                <w:szCs w:val="28"/>
                <w:bdr w:val="none" w:sz="0" w:space="0" w:color="auto" w:frame="1"/>
              </w:rPr>
              <w:t>- Các tổ chức thành viên MTTQ huyện;</w:t>
            </w:r>
          </w:p>
          <w:p w:rsidR="00B11213" w:rsidRPr="005E5215" w:rsidRDefault="00B11213" w:rsidP="003E0FD5">
            <w:pPr>
              <w:shd w:val="clear" w:color="auto" w:fill="FFFFFF"/>
              <w:spacing w:after="0" w:line="240" w:lineRule="auto"/>
              <w:ind w:right="-234"/>
              <w:textAlignment w:val="baseline"/>
              <w:rPr>
                <w:rFonts w:ascii="Times New Roman" w:eastAsia="Times New Roman" w:hAnsi="Times New Roman" w:cs="Times New Roman"/>
                <w:color w:val="000000" w:themeColor="text1"/>
                <w:sz w:val="24"/>
                <w:szCs w:val="28"/>
                <w:bdr w:val="none" w:sz="0" w:space="0" w:color="auto" w:frame="1"/>
              </w:rPr>
            </w:pPr>
            <w:r w:rsidRPr="005E5215">
              <w:rPr>
                <w:rFonts w:ascii="Times New Roman" w:eastAsia="Times New Roman" w:hAnsi="Times New Roman" w:cs="Times New Roman"/>
                <w:color w:val="000000" w:themeColor="text1"/>
                <w:sz w:val="24"/>
                <w:szCs w:val="28"/>
                <w:bdr w:val="none" w:sz="0" w:space="0" w:color="auto" w:frame="1"/>
              </w:rPr>
              <w:t>- Thường trực MTTQ huyện;</w:t>
            </w:r>
          </w:p>
          <w:p w:rsidR="00B11213" w:rsidRPr="005E5215" w:rsidRDefault="00B11213" w:rsidP="003E0FD5">
            <w:pPr>
              <w:shd w:val="clear" w:color="auto" w:fill="FFFFFF"/>
              <w:spacing w:after="0" w:line="240" w:lineRule="auto"/>
              <w:ind w:right="-234"/>
              <w:textAlignment w:val="baseline"/>
              <w:rPr>
                <w:rFonts w:ascii="Times New Roman" w:eastAsia="Times New Roman" w:hAnsi="Times New Roman" w:cs="Times New Roman"/>
                <w:color w:val="000000" w:themeColor="text1"/>
                <w:sz w:val="24"/>
                <w:szCs w:val="28"/>
                <w:bdr w:val="none" w:sz="0" w:space="0" w:color="auto" w:frame="1"/>
              </w:rPr>
            </w:pPr>
            <w:r w:rsidRPr="005E5215">
              <w:rPr>
                <w:rFonts w:ascii="Times New Roman" w:eastAsia="Times New Roman" w:hAnsi="Times New Roman" w:cs="Times New Roman"/>
                <w:color w:val="000000" w:themeColor="text1"/>
                <w:sz w:val="24"/>
                <w:szCs w:val="28"/>
                <w:bdr w:val="none" w:sz="0" w:space="0" w:color="auto" w:frame="1"/>
              </w:rPr>
              <w:t xml:space="preserve">- Trang TTĐT MT huyện; </w:t>
            </w:r>
          </w:p>
          <w:p w:rsidR="00B11213" w:rsidRPr="005E5215" w:rsidRDefault="00B11213" w:rsidP="003E0FD5">
            <w:pPr>
              <w:shd w:val="clear" w:color="auto" w:fill="FFFFFF"/>
              <w:spacing w:after="0" w:line="240" w:lineRule="auto"/>
              <w:ind w:right="-234"/>
              <w:textAlignment w:val="baseline"/>
              <w:rPr>
                <w:rFonts w:ascii="Times New Roman" w:eastAsia="Times New Roman" w:hAnsi="Times New Roman" w:cs="Times New Roman"/>
                <w:bCs/>
                <w:color w:val="000000" w:themeColor="text1"/>
                <w:sz w:val="28"/>
                <w:szCs w:val="28"/>
              </w:rPr>
            </w:pPr>
            <w:r w:rsidRPr="005E5215">
              <w:rPr>
                <w:rFonts w:ascii="Times New Roman" w:eastAsia="Times New Roman" w:hAnsi="Times New Roman" w:cs="Times New Roman"/>
                <w:color w:val="000000" w:themeColor="text1"/>
                <w:sz w:val="24"/>
                <w:szCs w:val="28"/>
                <w:bdr w:val="none" w:sz="0" w:space="0" w:color="auto" w:frame="1"/>
              </w:rPr>
              <w:t>- Lưu VT, VP.</w:t>
            </w:r>
          </w:p>
        </w:tc>
        <w:tc>
          <w:tcPr>
            <w:tcW w:w="4799" w:type="dxa"/>
          </w:tcPr>
          <w:p w:rsidR="00B11213" w:rsidRPr="005E5215" w:rsidRDefault="00B11213" w:rsidP="003E0FD5">
            <w:pPr>
              <w:shd w:val="clear" w:color="auto" w:fill="FFFFFF"/>
              <w:spacing w:after="0" w:line="240" w:lineRule="auto"/>
              <w:ind w:right="-234"/>
              <w:jc w:val="center"/>
              <w:textAlignment w:val="baseline"/>
              <w:rPr>
                <w:rFonts w:ascii="Times New Roman" w:eastAsia="Times New Roman" w:hAnsi="Times New Roman" w:cs="Times New Roman"/>
                <w:color w:val="000000" w:themeColor="text1"/>
                <w:sz w:val="28"/>
                <w:szCs w:val="28"/>
                <w:bdr w:val="none" w:sz="0" w:space="0" w:color="auto" w:frame="1"/>
              </w:rPr>
            </w:pPr>
            <w:r w:rsidRPr="005E5215">
              <w:rPr>
                <w:rFonts w:ascii="Times New Roman" w:eastAsia="Times New Roman" w:hAnsi="Times New Roman" w:cs="Times New Roman"/>
                <w:color w:val="000000" w:themeColor="text1"/>
                <w:sz w:val="28"/>
                <w:szCs w:val="28"/>
                <w:bdr w:val="none" w:sz="0" w:space="0" w:color="auto" w:frame="1"/>
              </w:rPr>
              <w:t>TM. BAN THƯỜNG TRỰC</w:t>
            </w:r>
          </w:p>
          <w:p w:rsidR="00B11213" w:rsidRPr="005E5215" w:rsidRDefault="00B11213" w:rsidP="003E0FD5">
            <w:pPr>
              <w:shd w:val="clear" w:color="auto" w:fill="FFFFFF"/>
              <w:spacing w:after="0" w:line="240" w:lineRule="auto"/>
              <w:ind w:right="-234"/>
              <w:jc w:val="center"/>
              <w:textAlignment w:val="baseline"/>
              <w:rPr>
                <w:rFonts w:ascii="Times New Roman" w:eastAsia="Times New Roman" w:hAnsi="Times New Roman" w:cs="Times New Roman"/>
                <w:b/>
                <w:color w:val="000000" w:themeColor="text1"/>
                <w:sz w:val="28"/>
                <w:szCs w:val="28"/>
                <w:bdr w:val="none" w:sz="0" w:space="0" w:color="auto" w:frame="1"/>
              </w:rPr>
            </w:pPr>
            <w:r w:rsidRPr="005E5215">
              <w:rPr>
                <w:rFonts w:ascii="Times New Roman" w:eastAsia="Times New Roman" w:hAnsi="Times New Roman" w:cs="Times New Roman"/>
                <w:b/>
                <w:color w:val="000000" w:themeColor="text1"/>
                <w:sz w:val="28"/>
                <w:szCs w:val="28"/>
                <w:bdr w:val="none" w:sz="0" w:space="0" w:color="auto" w:frame="1"/>
              </w:rPr>
              <w:t>CHỦ TỊCH</w:t>
            </w:r>
          </w:p>
          <w:p w:rsidR="00B11213" w:rsidRPr="005E5215" w:rsidRDefault="00B11213" w:rsidP="003E0FD5">
            <w:pPr>
              <w:shd w:val="clear" w:color="auto" w:fill="FFFFFF"/>
              <w:spacing w:after="0" w:line="240" w:lineRule="auto"/>
              <w:ind w:right="-234"/>
              <w:jc w:val="center"/>
              <w:textAlignment w:val="baseline"/>
              <w:rPr>
                <w:rFonts w:ascii="Times New Roman" w:eastAsia="Times New Roman" w:hAnsi="Times New Roman" w:cs="Times New Roman"/>
                <w:b/>
                <w:color w:val="000000" w:themeColor="text1"/>
                <w:sz w:val="28"/>
                <w:szCs w:val="28"/>
                <w:bdr w:val="none" w:sz="0" w:space="0" w:color="auto" w:frame="1"/>
              </w:rPr>
            </w:pPr>
          </w:p>
          <w:p w:rsidR="00B11213" w:rsidRDefault="00B11213" w:rsidP="003E0FD5">
            <w:pPr>
              <w:shd w:val="clear" w:color="auto" w:fill="FFFFFF"/>
              <w:spacing w:after="0" w:line="240" w:lineRule="auto"/>
              <w:ind w:right="-234"/>
              <w:jc w:val="center"/>
              <w:textAlignment w:val="baseline"/>
              <w:rPr>
                <w:rFonts w:ascii="Times New Roman" w:eastAsia="Times New Roman" w:hAnsi="Times New Roman" w:cs="Times New Roman"/>
                <w:b/>
                <w:color w:val="000000" w:themeColor="text1"/>
                <w:sz w:val="28"/>
                <w:szCs w:val="28"/>
                <w:bdr w:val="none" w:sz="0" w:space="0" w:color="auto" w:frame="1"/>
              </w:rPr>
            </w:pPr>
          </w:p>
          <w:p w:rsidR="00B11213" w:rsidRDefault="00412EB4" w:rsidP="003E0FD5">
            <w:pPr>
              <w:shd w:val="clear" w:color="auto" w:fill="FFFFFF"/>
              <w:spacing w:after="0" w:line="240" w:lineRule="auto"/>
              <w:ind w:right="-234"/>
              <w:jc w:val="center"/>
              <w:textAlignment w:val="baseline"/>
              <w:rPr>
                <w:rFonts w:ascii="Times New Roman" w:eastAsia="Times New Roman" w:hAnsi="Times New Roman" w:cs="Times New Roman"/>
                <w:b/>
                <w:color w:val="000000" w:themeColor="text1"/>
                <w:sz w:val="28"/>
                <w:szCs w:val="28"/>
                <w:bdr w:val="none" w:sz="0" w:space="0" w:color="auto" w:frame="1"/>
              </w:rPr>
            </w:pPr>
            <w:r>
              <w:rPr>
                <w:rFonts w:ascii="Times New Roman" w:eastAsia="Times New Roman" w:hAnsi="Times New Roman" w:cs="Times New Roman"/>
                <w:b/>
                <w:color w:val="000000" w:themeColor="text1"/>
                <w:sz w:val="28"/>
                <w:szCs w:val="28"/>
                <w:bdr w:val="none" w:sz="0" w:space="0" w:color="auto" w:frame="1"/>
              </w:rPr>
              <w:t>(đã ký)</w:t>
            </w:r>
          </w:p>
          <w:p w:rsidR="00B11213" w:rsidRDefault="00B11213" w:rsidP="003E0FD5">
            <w:pPr>
              <w:shd w:val="clear" w:color="auto" w:fill="FFFFFF"/>
              <w:spacing w:after="0" w:line="240" w:lineRule="auto"/>
              <w:ind w:right="-234"/>
              <w:jc w:val="center"/>
              <w:textAlignment w:val="baseline"/>
              <w:rPr>
                <w:rFonts w:ascii="Times New Roman" w:eastAsia="Times New Roman" w:hAnsi="Times New Roman" w:cs="Times New Roman"/>
                <w:b/>
                <w:color w:val="000000" w:themeColor="text1"/>
                <w:sz w:val="28"/>
                <w:szCs w:val="28"/>
                <w:bdr w:val="none" w:sz="0" w:space="0" w:color="auto" w:frame="1"/>
              </w:rPr>
            </w:pPr>
          </w:p>
          <w:p w:rsidR="00B11213" w:rsidRPr="005E5215" w:rsidRDefault="00B11213" w:rsidP="003E0FD5">
            <w:pPr>
              <w:shd w:val="clear" w:color="auto" w:fill="FFFFFF"/>
              <w:spacing w:after="0" w:line="240" w:lineRule="auto"/>
              <w:ind w:right="-234"/>
              <w:jc w:val="center"/>
              <w:textAlignment w:val="baseline"/>
              <w:rPr>
                <w:rFonts w:ascii="Times New Roman" w:eastAsia="Times New Roman" w:hAnsi="Times New Roman" w:cs="Times New Roman"/>
                <w:b/>
                <w:color w:val="000000" w:themeColor="text1"/>
                <w:sz w:val="28"/>
                <w:szCs w:val="28"/>
                <w:bdr w:val="none" w:sz="0" w:space="0" w:color="auto" w:frame="1"/>
              </w:rPr>
            </w:pPr>
          </w:p>
          <w:p w:rsidR="00B11213" w:rsidRPr="005E5215" w:rsidRDefault="00B11213" w:rsidP="003E0FD5">
            <w:pPr>
              <w:shd w:val="clear" w:color="auto" w:fill="FFFFFF"/>
              <w:spacing w:after="0" w:line="240" w:lineRule="auto"/>
              <w:ind w:right="-234"/>
              <w:jc w:val="center"/>
              <w:textAlignment w:val="baseline"/>
              <w:rPr>
                <w:rFonts w:ascii="Times New Roman" w:eastAsia="Times New Roman" w:hAnsi="Times New Roman" w:cs="Times New Roman"/>
                <w:b/>
                <w:color w:val="000000" w:themeColor="text1"/>
                <w:sz w:val="28"/>
                <w:szCs w:val="28"/>
                <w:bdr w:val="none" w:sz="0" w:space="0" w:color="auto" w:frame="1"/>
              </w:rPr>
            </w:pPr>
          </w:p>
          <w:p w:rsidR="00B11213" w:rsidRPr="005E5215" w:rsidRDefault="00B11213" w:rsidP="003E0FD5">
            <w:pPr>
              <w:shd w:val="clear" w:color="auto" w:fill="FFFFFF"/>
              <w:spacing w:after="0" w:line="240" w:lineRule="auto"/>
              <w:ind w:right="-234"/>
              <w:jc w:val="center"/>
              <w:textAlignment w:val="baseline"/>
              <w:rPr>
                <w:rFonts w:ascii="Times New Roman" w:eastAsia="Times New Roman" w:hAnsi="Times New Roman" w:cs="Times New Roman"/>
                <w:bCs/>
                <w:color w:val="000000" w:themeColor="text1"/>
                <w:sz w:val="28"/>
                <w:szCs w:val="28"/>
              </w:rPr>
            </w:pPr>
            <w:r w:rsidRPr="005E5215">
              <w:rPr>
                <w:rFonts w:ascii="Times New Roman" w:eastAsia="Times New Roman" w:hAnsi="Times New Roman" w:cs="Times New Roman"/>
                <w:b/>
                <w:color w:val="000000" w:themeColor="text1"/>
                <w:sz w:val="28"/>
                <w:szCs w:val="28"/>
                <w:bdr w:val="none" w:sz="0" w:space="0" w:color="auto" w:frame="1"/>
              </w:rPr>
              <w:t>Phạm Đức Vang</w:t>
            </w:r>
          </w:p>
        </w:tc>
      </w:tr>
    </w:tbl>
    <w:p w:rsidR="00B11213" w:rsidRPr="009F1C80" w:rsidRDefault="00B11213" w:rsidP="00B11213">
      <w:pPr>
        <w:shd w:val="clear" w:color="auto" w:fill="FFFFFF"/>
        <w:spacing w:after="120" w:line="240" w:lineRule="auto"/>
        <w:ind w:right="-234" w:firstLine="720"/>
        <w:jc w:val="both"/>
        <w:textAlignment w:val="baseline"/>
        <w:rPr>
          <w:rFonts w:ascii="Times New Roman" w:eastAsia="Times New Roman" w:hAnsi="Times New Roman" w:cs="Times New Roman"/>
          <w:color w:val="000000" w:themeColor="text1"/>
          <w:sz w:val="28"/>
          <w:szCs w:val="28"/>
          <w:bdr w:val="none" w:sz="0" w:space="0" w:color="auto" w:frame="1"/>
        </w:rPr>
      </w:pPr>
    </w:p>
    <w:p w:rsidR="001E01A9" w:rsidRDefault="00EE6275">
      <w:bookmarkStart w:id="0" w:name="_GoBack"/>
      <w:bookmarkEnd w:id="0"/>
    </w:p>
    <w:sectPr w:rsidR="001E01A9" w:rsidSect="00B11213">
      <w:headerReference w:type="default" r:id="rId6"/>
      <w:pgSz w:w="11909" w:h="16834" w:code="9"/>
      <w:pgMar w:top="1134" w:right="851"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275" w:rsidRDefault="00EE6275" w:rsidP="00BE6AAC">
      <w:pPr>
        <w:spacing w:after="0" w:line="240" w:lineRule="auto"/>
      </w:pPr>
      <w:r>
        <w:separator/>
      </w:r>
    </w:p>
  </w:endnote>
  <w:endnote w:type="continuationSeparator" w:id="1">
    <w:p w:rsidR="00EE6275" w:rsidRDefault="00EE6275" w:rsidP="00BE6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275" w:rsidRDefault="00EE6275" w:rsidP="00BE6AAC">
      <w:pPr>
        <w:spacing w:after="0" w:line="240" w:lineRule="auto"/>
      </w:pPr>
      <w:r>
        <w:separator/>
      </w:r>
    </w:p>
  </w:footnote>
  <w:footnote w:type="continuationSeparator" w:id="1">
    <w:p w:rsidR="00EE6275" w:rsidRDefault="00EE6275" w:rsidP="00BE6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9184"/>
      <w:docPartObj>
        <w:docPartGallery w:val="Page Numbers (Top of Page)"/>
        <w:docPartUnique/>
      </w:docPartObj>
    </w:sdtPr>
    <w:sdtContent>
      <w:p w:rsidR="00194734" w:rsidRDefault="00BE6AAC">
        <w:pPr>
          <w:pStyle w:val="Header"/>
          <w:jc w:val="center"/>
        </w:pPr>
        <w:r>
          <w:fldChar w:fldCharType="begin"/>
        </w:r>
        <w:r w:rsidR="00B11213">
          <w:instrText xml:space="preserve"> PAGE   \* MERGEFORMAT </w:instrText>
        </w:r>
        <w:r>
          <w:fldChar w:fldCharType="separate"/>
        </w:r>
        <w:r w:rsidR="00412EB4">
          <w:rPr>
            <w:noProof/>
          </w:rPr>
          <w:t>4</w:t>
        </w:r>
        <w:r>
          <w:rPr>
            <w:noProof/>
          </w:rPr>
          <w:fldChar w:fldCharType="end"/>
        </w:r>
      </w:p>
    </w:sdtContent>
  </w:sdt>
  <w:p w:rsidR="00194734" w:rsidRDefault="00EE62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20"/>
  <w:characterSpacingControl w:val="doNotCompress"/>
  <w:footnotePr>
    <w:footnote w:id="0"/>
    <w:footnote w:id="1"/>
  </w:footnotePr>
  <w:endnotePr>
    <w:endnote w:id="0"/>
    <w:endnote w:id="1"/>
  </w:endnotePr>
  <w:compat/>
  <w:rsids>
    <w:rsidRoot w:val="00E10B7C"/>
    <w:rsid w:val="00412EB4"/>
    <w:rsid w:val="006406DD"/>
    <w:rsid w:val="007A3FCE"/>
    <w:rsid w:val="00AA6588"/>
    <w:rsid w:val="00B11213"/>
    <w:rsid w:val="00BE6AAC"/>
    <w:rsid w:val="00E10B7C"/>
    <w:rsid w:val="00EE6275"/>
    <w:rsid w:val="00F778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213"/>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213"/>
    <w:pPr>
      <w:spacing w:after="0" w:line="240" w:lineRule="auto"/>
    </w:pPr>
    <w:rPr>
      <w:rFonts w:asciiTheme="minorHAnsi" w:hAnsiTheme="minorHAns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11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213"/>
    <w:rPr>
      <w:rFonts w:asciiTheme="minorHAnsi" w:hAnsiTheme="minorHAns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213"/>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213"/>
    <w:pPr>
      <w:spacing w:after="0" w:line="240" w:lineRule="auto"/>
    </w:pPr>
    <w:rPr>
      <w:rFonts w:asciiTheme="minorHAnsi" w:hAnsiTheme="minorHAns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11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213"/>
    <w:rPr>
      <w:rFonts w:asciiTheme="minorHAnsi" w:hAnsiTheme="minorHAnsi"/>
      <w:sz w:val="2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4</cp:revision>
  <cp:lastPrinted>2022-01-26T03:35:00Z</cp:lastPrinted>
  <dcterms:created xsi:type="dcterms:W3CDTF">2022-01-26T03:34:00Z</dcterms:created>
  <dcterms:modified xsi:type="dcterms:W3CDTF">2022-01-26T03:56:00Z</dcterms:modified>
</cp:coreProperties>
</file>