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34" w:type="dxa"/>
        <w:tblLook w:val="01E0" w:firstRow="1" w:lastRow="1" w:firstColumn="1" w:lastColumn="1" w:noHBand="0" w:noVBand="0"/>
      </w:tblPr>
      <w:tblGrid>
        <w:gridCol w:w="3828"/>
        <w:gridCol w:w="6378"/>
      </w:tblGrid>
      <w:tr w:rsidR="00366FF2" w:rsidRPr="001740EF" w:rsidTr="000553C0">
        <w:tc>
          <w:tcPr>
            <w:tcW w:w="3828" w:type="dxa"/>
            <w:shd w:val="clear" w:color="auto" w:fill="auto"/>
          </w:tcPr>
          <w:p w:rsidR="00366FF2" w:rsidRPr="001740EF" w:rsidRDefault="00366FF2" w:rsidP="00584EBE">
            <w:pPr>
              <w:spacing w:before="0" w:after="0" w:line="240" w:lineRule="auto"/>
              <w:jc w:val="center"/>
            </w:pPr>
            <w:r w:rsidRPr="001740EF">
              <w:t>ỦY BAN MTTQ VIỆT NAM</w:t>
            </w:r>
          </w:p>
          <w:p w:rsidR="00366FF2" w:rsidRPr="001740EF" w:rsidRDefault="00366FF2" w:rsidP="00584EBE">
            <w:pPr>
              <w:spacing w:before="0" w:after="0" w:line="240" w:lineRule="auto"/>
              <w:jc w:val="center"/>
            </w:pPr>
            <w:r w:rsidRPr="001740EF">
              <w:t>HUYỆN CƯ JUT</w:t>
            </w:r>
          </w:p>
          <w:p w:rsidR="00366FF2" w:rsidRPr="001740EF" w:rsidRDefault="00366FF2" w:rsidP="00584EBE">
            <w:pPr>
              <w:spacing w:before="0" w:after="0" w:line="240" w:lineRule="auto"/>
              <w:jc w:val="center"/>
              <w:rPr>
                <w:b/>
              </w:rPr>
            </w:pPr>
            <w:r w:rsidRPr="001740EF">
              <w:rPr>
                <w:b/>
              </w:rPr>
              <w:t>BAN THƯỜNG TRỰC</w:t>
            </w:r>
          </w:p>
          <w:p w:rsidR="00366FF2" w:rsidRPr="001740EF" w:rsidRDefault="005A21B3" w:rsidP="00584EBE">
            <w:pPr>
              <w:spacing w:before="0" w:after="0" w:line="240" w:lineRule="auto"/>
              <w:jc w:val="center"/>
              <w:rPr>
                <w:sz w:val="20"/>
              </w:rPr>
            </w:pPr>
            <w:r>
              <w:rPr>
                <w:noProof/>
              </w:rPr>
              <mc:AlternateContent>
                <mc:Choice Requires="wps">
                  <w:drawing>
                    <wp:anchor distT="4294967295" distB="4294967295" distL="114300" distR="114300" simplePos="0" relativeHeight="251660288" behindDoc="0" locked="0" layoutInCell="1" allowOverlap="1" wp14:anchorId="71F7BF1B" wp14:editId="486B5456">
                      <wp:simplePos x="0" y="0"/>
                      <wp:positionH relativeFrom="column">
                        <wp:posOffset>362585</wp:posOffset>
                      </wp:positionH>
                      <wp:positionV relativeFrom="paragraph">
                        <wp:posOffset>9525</wp:posOffset>
                      </wp:positionV>
                      <wp:extent cx="15716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5pt,.75pt" to="15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"/>
                  </w:pict>
                </mc:Fallback>
              </mc:AlternateContent>
            </w:r>
          </w:p>
          <w:p w:rsidR="00366FF2" w:rsidRPr="00EC29F6" w:rsidRDefault="00366FF2" w:rsidP="00B21035">
            <w:pPr>
              <w:spacing w:before="0" w:after="0" w:line="240" w:lineRule="auto"/>
              <w:jc w:val="center"/>
              <w:rPr>
                <w:sz w:val="28"/>
                <w:szCs w:val="28"/>
              </w:rPr>
            </w:pPr>
            <w:r w:rsidRPr="00EC29F6">
              <w:rPr>
                <w:sz w:val="28"/>
                <w:szCs w:val="28"/>
              </w:rPr>
              <w:t>Số:</w:t>
            </w:r>
            <w:r w:rsidR="00B21035">
              <w:rPr>
                <w:sz w:val="28"/>
                <w:szCs w:val="28"/>
              </w:rPr>
              <w:t>14</w:t>
            </w:r>
            <w:bookmarkStart w:id="0" w:name="_GoBack"/>
            <w:bookmarkEnd w:id="0"/>
            <w:r w:rsidR="00EC29F6">
              <w:rPr>
                <w:sz w:val="28"/>
                <w:szCs w:val="28"/>
              </w:rPr>
              <w:t>/</w:t>
            </w:r>
            <w:r w:rsidR="00542CE1" w:rsidRPr="00EC29F6">
              <w:rPr>
                <w:sz w:val="28"/>
                <w:szCs w:val="28"/>
              </w:rPr>
              <w:t>HD</w:t>
            </w:r>
            <w:r w:rsidR="00EC29F6">
              <w:rPr>
                <w:sz w:val="28"/>
                <w:szCs w:val="28"/>
              </w:rPr>
              <w:t>-</w:t>
            </w:r>
            <w:r w:rsidRPr="00EC29F6">
              <w:rPr>
                <w:sz w:val="28"/>
                <w:szCs w:val="28"/>
              </w:rPr>
              <w:t>MTTQ-BTT</w:t>
            </w:r>
          </w:p>
        </w:tc>
        <w:tc>
          <w:tcPr>
            <w:tcW w:w="6378" w:type="dxa"/>
            <w:shd w:val="clear" w:color="auto" w:fill="auto"/>
          </w:tcPr>
          <w:p w:rsidR="00366FF2" w:rsidRPr="001740EF" w:rsidRDefault="00366FF2" w:rsidP="00584EBE">
            <w:pPr>
              <w:spacing w:before="0" w:after="0" w:line="240" w:lineRule="auto"/>
              <w:jc w:val="center"/>
              <w:rPr>
                <w:b/>
              </w:rPr>
            </w:pPr>
            <w:r w:rsidRPr="001740EF">
              <w:rPr>
                <w:b/>
              </w:rPr>
              <w:t>CỘNG HÒA XÃ HỘI CHỦ NGHĨA VIỆT NAM</w:t>
            </w:r>
          </w:p>
          <w:p w:rsidR="00366FF2" w:rsidRPr="001740EF" w:rsidRDefault="00366FF2" w:rsidP="00584EBE">
            <w:pPr>
              <w:spacing w:before="0" w:after="0" w:line="240" w:lineRule="auto"/>
              <w:jc w:val="center"/>
              <w:rPr>
                <w:szCs w:val="28"/>
              </w:rPr>
            </w:pPr>
            <w:r w:rsidRPr="001740EF">
              <w:rPr>
                <w:b/>
                <w:sz w:val="28"/>
                <w:szCs w:val="28"/>
              </w:rPr>
              <w:t>Độc lập – Tự do – Hạnh phúc</w:t>
            </w:r>
          </w:p>
          <w:p w:rsidR="00366FF2" w:rsidRPr="001740EF" w:rsidRDefault="005A21B3" w:rsidP="00584EBE">
            <w:pPr>
              <w:spacing w:before="0" w:after="0" w:line="240" w:lineRule="auto"/>
              <w:jc w:val="center"/>
              <w:rPr>
                <w:sz w:val="20"/>
              </w:rPr>
            </w:pPr>
            <w:r>
              <w:rPr>
                <w:b/>
                <w:noProof/>
              </w:rPr>
              <mc:AlternateContent>
                <mc:Choice Requires="wps">
                  <w:drawing>
                    <wp:anchor distT="4294967295" distB="4294967295" distL="114300" distR="114300" simplePos="0" relativeHeight="251661312" behindDoc="0" locked="0" layoutInCell="1" allowOverlap="1" wp14:anchorId="588F45E0" wp14:editId="0B788C07">
                      <wp:simplePos x="0" y="0"/>
                      <wp:positionH relativeFrom="column">
                        <wp:posOffset>817880</wp:posOffset>
                      </wp:positionH>
                      <wp:positionV relativeFrom="paragraph">
                        <wp:posOffset>-5715</wp:posOffset>
                      </wp:positionV>
                      <wp:extent cx="22764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pt,-.45pt" to="243.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aMHQ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"/>
                  </w:pict>
                </mc:Fallback>
              </mc:AlternateContent>
            </w:r>
          </w:p>
          <w:p w:rsidR="00366FF2" w:rsidRPr="005D5DA8" w:rsidRDefault="00366FF2" w:rsidP="00584EBE">
            <w:pPr>
              <w:spacing w:before="0" w:after="0" w:line="240" w:lineRule="auto"/>
              <w:jc w:val="center"/>
              <w:rPr>
                <w:sz w:val="12"/>
              </w:rPr>
            </w:pPr>
          </w:p>
          <w:p w:rsidR="00366FF2" w:rsidRPr="001740EF" w:rsidRDefault="00366FF2" w:rsidP="00322960">
            <w:pPr>
              <w:spacing w:before="0" w:after="0" w:line="240" w:lineRule="auto"/>
              <w:jc w:val="center"/>
              <w:rPr>
                <w:i/>
                <w:szCs w:val="28"/>
              </w:rPr>
            </w:pPr>
            <w:r w:rsidRPr="001740EF">
              <w:rPr>
                <w:i/>
                <w:sz w:val="28"/>
                <w:szCs w:val="28"/>
              </w:rPr>
              <w:t xml:space="preserve">Cư Jut, ngày </w:t>
            </w:r>
            <w:r w:rsidR="00322960">
              <w:rPr>
                <w:i/>
                <w:sz w:val="28"/>
                <w:szCs w:val="28"/>
              </w:rPr>
              <w:t>07</w:t>
            </w:r>
            <w:r>
              <w:rPr>
                <w:i/>
                <w:sz w:val="28"/>
                <w:szCs w:val="28"/>
              </w:rPr>
              <w:t xml:space="preserve"> tháng 02</w:t>
            </w:r>
            <w:r w:rsidRPr="001740EF">
              <w:rPr>
                <w:i/>
                <w:sz w:val="28"/>
                <w:szCs w:val="28"/>
              </w:rPr>
              <w:t xml:space="preserve"> năm 201</w:t>
            </w:r>
            <w:r>
              <w:rPr>
                <w:i/>
                <w:sz w:val="28"/>
                <w:szCs w:val="28"/>
              </w:rPr>
              <w:t>8</w:t>
            </w:r>
          </w:p>
        </w:tc>
      </w:tr>
    </w:tbl>
    <w:p w:rsidR="00366FF2" w:rsidRPr="00F41364" w:rsidRDefault="00366FF2" w:rsidP="00366FF2">
      <w:pPr>
        <w:tabs>
          <w:tab w:val="left" w:pos="2410"/>
        </w:tabs>
        <w:spacing w:before="0" w:after="0" w:line="240" w:lineRule="auto"/>
        <w:jc w:val="center"/>
        <w:rPr>
          <w:b/>
          <w:color w:val="000000"/>
          <w:sz w:val="2"/>
          <w:szCs w:val="28"/>
        </w:rPr>
      </w:pPr>
    </w:p>
    <w:p w:rsidR="00366FF2" w:rsidRDefault="00366FF2" w:rsidP="00366FF2">
      <w:pPr>
        <w:tabs>
          <w:tab w:val="left" w:pos="2410"/>
        </w:tabs>
        <w:spacing w:before="0" w:after="0" w:line="240" w:lineRule="auto"/>
        <w:jc w:val="center"/>
        <w:rPr>
          <w:b/>
          <w:color w:val="000000"/>
          <w:sz w:val="32"/>
          <w:szCs w:val="28"/>
        </w:rPr>
      </w:pPr>
    </w:p>
    <w:p w:rsidR="00366FF2" w:rsidRPr="003D5C49" w:rsidRDefault="00366FF2" w:rsidP="000553C0">
      <w:pPr>
        <w:spacing w:before="0" w:after="0" w:line="240" w:lineRule="auto"/>
        <w:jc w:val="center"/>
        <w:rPr>
          <w:b/>
          <w:sz w:val="32"/>
          <w:szCs w:val="32"/>
        </w:rPr>
      </w:pPr>
      <w:r w:rsidRPr="003D5C49">
        <w:rPr>
          <w:b/>
          <w:sz w:val="32"/>
          <w:szCs w:val="32"/>
        </w:rPr>
        <w:t>HƯỚNG DẪN</w:t>
      </w:r>
    </w:p>
    <w:p w:rsidR="00366FF2" w:rsidRDefault="00366FF2" w:rsidP="000553C0">
      <w:pPr>
        <w:spacing w:before="0" w:after="0" w:line="240" w:lineRule="auto"/>
        <w:jc w:val="center"/>
        <w:rPr>
          <w:b/>
          <w:sz w:val="30"/>
          <w:szCs w:val="30"/>
        </w:rPr>
      </w:pPr>
      <w:r w:rsidRPr="003D5C49">
        <w:rPr>
          <w:b/>
          <w:sz w:val="30"/>
          <w:szCs w:val="30"/>
        </w:rPr>
        <w:t xml:space="preserve">Tuyên truyền kỷ niệm </w:t>
      </w:r>
      <w:r>
        <w:rPr>
          <w:b/>
          <w:sz w:val="30"/>
          <w:szCs w:val="30"/>
        </w:rPr>
        <w:t>50</w:t>
      </w:r>
      <w:r w:rsidRPr="003D5C49">
        <w:rPr>
          <w:b/>
          <w:sz w:val="30"/>
          <w:szCs w:val="30"/>
        </w:rPr>
        <w:t xml:space="preserve"> năm </w:t>
      </w:r>
    </w:p>
    <w:p w:rsidR="00366FF2" w:rsidRDefault="00366FF2" w:rsidP="000553C0">
      <w:pPr>
        <w:spacing w:before="0" w:after="0" w:line="240" w:lineRule="auto"/>
        <w:jc w:val="center"/>
        <w:rPr>
          <w:b/>
        </w:rPr>
      </w:pPr>
      <w:proofErr w:type="gramStart"/>
      <w:r>
        <w:rPr>
          <w:b/>
          <w:sz w:val="30"/>
          <w:szCs w:val="30"/>
        </w:rPr>
        <w:t>cuộc</w:t>
      </w:r>
      <w:proofErr w:type="gramEnd"/>
      <w:r>
        <w:rPr>
          <w:b/>
          <w:sz w:val="30"/>
          <w:szCs w:val="30"/>
        </w:rPr>
        <w:t xml:space="preserve"> Tổng tiến công nổi dậy xuân Mậu Thân 1968</w:t>
      </w:r>
      <w:r w:rsidRPr="003D5C49">
        <w:rPr>
          <w:b/>
          <w:sz w:val="30"/>
          <w:szCs w:val="30"/>
        </w:rPr>
        <w:tab/>
      </w:r>
    </w:p>
    <w:p w:rsidR="00366FF2" w:rsidRDefault="00366FF2" w:rsidP="00366FF2">
      <w:pPr>
        <w:spacing w:after="120" w:line="240" w:lineRule="auto"/>
        <w:jc w:val="both"/>
        <w:rPr>
          <w:b/>
        </w:rPr>
      </w:pPr>
      <w:r>
        <w:rPr>
          <w:b/>
        </w:rPr>
        <w:tab/>
      </w:r>
    </w:p>
    <w:p w:rsidR="00DA57F9" w:rsidRPr="00216E8B" w:rsidRDefault="00EC29F6" w:rsidP="000553C0">
      <w:pPr>
        <w:spacing w:before="120" w:after="0" w:line="240" w:lineRule="auto"/>
        <w:ind w:left="284" w:right="-142" w:firstLine="567"/>
        <w:jc w:val="both"/>
        <w:rPr>
          <w:color w:val="000000"/>
          <w:sz w:val="28"/>
          <w:szCs w:val="28"/>
        </w:rPr>
      </w:pPr>
      <w:r w:rsidRPr="00216E8B">
        <w:rPr>
          <w:sz w:val="28"/>
          <w:szCs w:val="28"/>
        </w:rPr>
        <w:t>Căn cứ h</w:t>
      </w:r>
      <w:r w:rsidR="00366FF2" w:rsidRPr="00216E8B">
        <w:rPr>
          <w:sz w:val="28"/>
          <w:szCs w:val="28"/>
        </w:rPr>
        <w:t xml:space="preserve">ướng dẫn số </w:t>
      </w:r>
      <w:r w:rsidR="00542CE1" w:rsidRPr="00216E8B">
        <w:rPr>
          <w:sz w:val="28"/>
          <w:szCs w:val="28"/>
        </w:rPr>
        <w:t>243-HD/BTGH</w:t>
      </w:r>
      <w:r w:rsidR="00366FF2" w:rsidRPr="00216E8B">
        <w:rPr>
          <w:sz w:val="28"/>
          <w:szCs w:val="28"/>
        </w:rPr>
        <w:t xml:space="preserve">U, ngày </w:t>
      </w:r>
      <w:r w:rsidR="00542CE1" w:rsidRPr="00216E8B">
        <w:rPr>
          <w:sz w:val="28"/>
          <w:szCs w:val="28"/>
        </w:rPr>
        <w:t>1</w:t>
      </w:r>
      <w:r w:rsidR="00366FF2" w:rsidRPr="00216E8B">
        <w:rPr>
          <w:sz w:val="28"/>
          <w:szCs w:val="28"/>
        </w:rPr>
        <w:t>8</w:t>
      </w:r>
      <w:r w:rsidRPr="00216E8B">
        <w:rPr>
          <w:sz w:val="28"/>
          <w:szCs w:val="28"/>
        </w:rPr>
        <w:t>/</w:t>
      </w:r>
      <w:r w:rsidR="00542CE1" w:rsidRPr="00216E8B">
        <w:rPr>
          <w:sz w:val="28"/>
          <w:szCs w:val="28"/>
        </w:rPr>
        <w:t>0</w:t>
      </w:r>
      <w:r w:rsidR="00366FF2" w:rsidRPr="00216E8B">
        <w:rPr>
          <w:sz w:val="28"/>
          <w:szCs w:val="28"/>
        </w:rPr>
        <w:t>1</w:t>
      </w:r>
      <w:r w:rsidRPr="00216E8B">
        <w:rPr>
          <w:sz w:val="28"/>
          <w:szCs w:val="28"/>
        </w:rPr>
        <w:t>/</w:t>
      </w:r>
      <w:r w:rsidR="00366FF2" w:rsidRPr="00216E8B">
        <w:rPr>
          <w:sz w:val="28"/>
          <w:szCs w:val="28"/>
        </w:rPr>
        <w:t>201</w:t>
      </w:r>
      <w:r w:rsidR="00542CE1" w:rsidRPr="00216E8B">
        <w:rPr>
          <w:sz w:val="28"/>
          <w:szCs w:val="28"/>
        </w:rPr>
        <w:t>8</w:t>
      </w:r>
      <w:r w:rsidR="00366FF2" w:rsidRPr="00216E8B">
        <w:rPr>
          <w:sz w:val="28"/>
          <w:szCs w:val="28"/>
        </w:rPr>
        <w:t xml:space="preserve"> của Ban Tuyên giáo </w:t>
      </w:r>
      <w:r w:rsidR="00542CE1" w:rsidRPr="00216E8B">
        <w:rPr>
          <w:sz w:val="28"/>
          <w:szCs w:val="28"/>
        </w:rPr>
        <w:t xml:space="preserve">Huyện ủy </w:t>
      </w:r>
      <w:r w:rsidR="00366FF2" w:rsidRPr="00216E8B">
        <w:rPr>
          <w:sz w:val="28"/>
          <w:szCs w:val="28"/>
        </w:rPr>
        <w:t xml:space="preserve">về </w:t>
      </w:r>
      <w:r w:rsidR="00542CE1" w:rsidRPr="00216E8B">
        <w:rPr>
          <w:i/>
          <w:sz w:val="28"/>
          <w:szCs w:val="28"/>
        </w:rPr>
        <w:t>“T</w:t>
      </w:r>
      <w:r w:rsidR="00366FF2" w:rsidRPr="00216E8B">
        <w:rPr>
          <w:i/>
          <w:sz w:val="28"/>
          <w:szCs w:val="28"/>
        </w:rPr>
        <w:t>uyên truyền kỷ niệm 50 năm cuộc Tổng tiến công nổi dậy xuân Mậu Thân 1968</w:t>
      </w:r>
      <w:r w:rsidR="00542CE1" w:rsidRPr="00216E8B">
        <w:rPr>
          <w:i/>
          <w:sz w:val="28"/>
          <w:szCs w:val="28"/>
        </w:rPr>
        <w:t>”</w:t>
      </w:r>
      <w:r w:rsidR="00366FF2" w:rsidRPr="00216E8B">
        <w:rPr>
          <w:sz w:val="28"/>
          <w:szCs w:val="28"/>
        </w:rPr>
        <w:t xml:space="preserve">. </w:t>
      </w:r>
      <w:r w:rsidR="00DA57F9" w:rsidRPr="00216E8B">
        <w:rPr>
          <w:sz w:val="28"/>
          <w:szCs w:val="28"/>
        </w:rPr>
        <w:t xml:space="preserve">Ban Thường trực Ủy ban MTTQ huyện hướng dẫn công tác tuyên truyền </w:t>
      </w:r>
      <w:r w:rsidR="00DA57F9" w:rsidRPr="00216E8B">
        <w:rPr>
          <w:color w:val="000000"/>
          <w:sz w:val="28"/>
          <w:szCs w:val="28"/>
        </w:rPr>
        <w:t xml:space="preserve">trong hệ thống MTTQ, các tổ chức thành viên và các tầng lớp nhân dân trên địa bàn huyện </w:t>
      </w:r>
      <w:r w:rsidR="00DA57F9" w:rsidRPr="00216E8B">
        <w:rPr>
          <w:bCs/>
          <w:sz w:val="28"/>
          <w:szCs w:val="28"/>
        </w:rPr>
        <w:t>như sau</w:t>
      </w:r>
      <w:r w:rsidR="00DA57F9" w:rsidRPr="00216E8B">
        <w:rPr>
          <w:color w:val="000000"/>
          <w:sz w:val="28"/>
          <w:szCs w:val="28"/>
        </w:rPr>
        <w:t>:</w:t>
      </w:r>
    </w:p>
    <w:p w:rsidR="00366FF2" w:rsidRPr="00216E8B" w:rsidRDefault="00366FF2" w:rsidP="000553C0">
      <w:pPr>
        <w:spacing w:before="120" w:after="0" w:line="240" w:lineRule="auto"/>
        <w:ind w:left="284" w:right="-142" w:firstLine="567"/>
        <w:jc w:val="both"/>
        <w:rPr>
          <w:b/>
          <w:sz w:val="28"/>
          <w:szCs w:val="28"/>
        </w:rPr>
      </w:pPr>
      <w:r w:rsidRPr="00216E8B">
        <w:rPr>
          <w:b/>
          <w:sz w:val="28"/>
          <w:szCs w:val="28"/>
        </w:rPr>
        <w:t>I- MỤC ĐÍCH, YÊU CẦU</w:t>
      </w:r>
    </w:p>
    <w:p w:rsidR="00366FF2" w:rsidRPr="00216E8B" w:rsidRDefault="00366FF2" w:rsidP="000553C0">
      <w:pPr>
        <w:pStyle w:val="NormalWeb"/>
        <w:shd w:val="clear" w:color="auto" w:fill="FFFFFF"/>
        <w:spacing w:before="120" w:beforeAutospacing="0" w:after="0" w:afterAutospacing="0"/>
        <w:ind w:left="284" w:right="-142" w:firstLine="567"/>
        <w:jc w:val="both"/>
        <w:rPr>
          <w:color w:val="000000"/>
          <w:sz w:val="28"/>
          <w:szCs w:val="28"/>
          <w:lang w:val="en-US"/>
        </w:rPr>
      </w:pPr>
      <w:r w:rsidRPr="00216E8B">
        <w:rPr>
          <w:color w:val="000000"/>
          <w:sz w:val="28"/>
          <w:szCs w:val="28"/>
        </w:rPr>
        <w:t>1</w:t>
      </w:r>
      <w:r w:rsidRPr="00216E8B">
        <w:rPr>
          <w:color w:val="000000"/>
          <w:sz w:val="28"/>
          <w:szCs w:val="28"/>
          <w:lang w:val="en-US"/>
        </w:rPr>
        <w:t>- Tuyên truyền sâu rộng để cán bộ, đảng viên và các tầng lớp nhân dân nh</w:t>
      </w:r>
      <w:r w:rsidR="00542CE1" w:rsidRPr="00216E8B">
        <w:rPr>
          <w:color w:val="000000"/>
          <w:sz w:val="28"/>
          <w:szCs w:val="28"/>
          <w:lang w:val="en-US"/>
        </w:rPr>
        <w:t>ận thức sâu sắc về ý nghĩa lịch</w:t>
      </w:r>
      <w:r w:rsidRPr="00216E8B">
        <w:rPr>
          <w:color w:val="000000"/>
          <w:sz w:val="28"/>
          <w:szCs w:val="28"/>
          <w:lang w:val="en-US"/>
        </w:rPr>
        <w:t xml:space="preserve"> sử cuộc Tổng tiến công và nổi dậy Xuân Mậu Thân 1968 trong sự nghiệp đấu tranh giải phóng miền Nam, thống nhất đất nước; từ đó khơi dậy truyền thống yêu nước, tinh thần cách mạng, ý chí tự lực, tự cường, sức sáng tạo của nhân dân trong sự nghiệp đổi mới, xây dựng và bảo vệ vững chắc Tổ quốc Việt Nam xã hội chủ nghĩa.</w:t>
      </w:r>
    </w:p>
    <w:p w:rsidR="00366FF2" w:rsidRPr="00216E8B" w:rsidRDefault="00366FF2" w:rsidP="000553C0">
      <w:pPr>
        <w:pStyle w:val="NormalWeb"/>
        <w:shd w:val="clear" w:color="auto" w:fill="FFFFFF"/>
        <w:spacing w:before="120" w:beforeAutospacing="0" w:after="0" w:afterAutospacing="0"/>
        <w:ind w:left="284" w:right="-142" w:firstLine="567"/>
        <w:jc w:val="both"/>
        <w:rPr>
          <w:color w:val="000000"/>
          <w:sz w:val="28"/>
          <w:szCs w:val="28"/>
          <w:lang w:val="en-US"/>
        </w:rPr>
      </w:pPr>
      <w:r w:rsidRPr="00216E8B">
        <w:rPr>
          <w:color w:val="000000"/>
          <w:sz w:val="28"/>
          <w:szCs w:val="28"/>
        </w:rPr>
        <w:t>2</w:t>
      </w:r>
      <w:r w:rsidRPr="00216E8B">
        <w:rPr>
          <w:color w:val="000000"/>
          <w:sz w:val="28"/>
          <w:szCs w:val="28"/>
          <w:lang w:val="en-US"/>
        </w:rPr>
        <w:t>- Thông qua các hoạt động tuyên truyền kỷ niệm góp phần củng cố khối đại đoàn kết dân tộc, xây dựng thế trận quốc phòng an ninh nhân dân vững chắc, xây dựng lực lượng vũ trang nhân dân chính quy, tinh nhuệ, từng bước hiện đại; cổ vũ, động viên toàn Đảng, toàn dân và toàn quân vượt lên khó khăn, thách thức, thi đua thực hiện thắng lợi Nghị quyết Đại hội Đảng bộ huyện lần thứ VI, Nghị quyết Đại hội Đảng bộ tỉnh lần thứ XI và Nghị quyết Đại hội đại biểu toàn quốc lần thứ XII của Đảng.</w:t>
      </w:r>
    </w:p>
    <w:p w:rsidR="00366FF2" w:rsidRPr="00216E8B" w:rsidRDefault="00366FF2" w:rsidP="000553C0">
      <w:pPr>
        <w:pStyle w:val="NormalWeb"/>
        <w:shd w:val="clear" w:color="auto" w:fill="FFFFFF"/>
        <w:spacing w:before="120" w:beforeAutospacing="0" w:after="0" w:afterAutospacing="0"/>
        <w:ind w:left="284" w:right="-142" w:firstLine="567"/>
        <w:jc w:val="both"/>
        <w:rPr>
          <w:color w:val="000000"/>
          <w:sz w:val="28"/>
          <w:szCs w:val="28"/>
          <w:lang w:val="en-US"/>
        </w:rPr>
      </w:pPr>
      <w:r w:rsidRPr="00216E8B">
        <w:rPr>
          <w:color w:val="000000"/>
          <w:sz w:val="28"/>
          <w:szCs w:val="28"/>
        </w:rPr>
        <w:t>3</w:t>
      </w:r>
      <w:r w:rsidRPr="00216E8B">
        <w:rPr>
          <w:color w:val="000000"/>
          <w:sz w:val="28"/>
          <w:szCs w:val="28"/>
          <w:lang w:val="en-US"/>
        </w:rPr>
        <w:t xml:space="preserve">- </w:t>
      </w:r>
      <w:r w:rsidRPr="00216E8B">
        <w:rPr>
          <w:color w:val="000000"/>
          <w:sz w:val="28"/>
          <w:szCs w:val="28"/>
        </w:rPr>
        <w:t xml:space="preserve">Các hoạt động tuyên truyền </w:t>
      </w:r>
      <w:r w:rsidRPr="00216E8B">
        <w:rPr>
          <w:color w:val="000000"/>
          <w:sz w:val="28"/>
          <w:szCs w:val="28"/>
          <w:lang w:val="en-US"/>
        </w:rPr>
        <w:t>kỷ niệm tổ chức với nhiều hình thức, thiết thực, hiệu quả và tiết kiệm, tạo khí thế phấn khỏi trong nhân dân, gắn với các hoạt động mừng Đảng, mừng xuân Mậu Tuất 2018 và các sự kiện chính trị quan trọng của đất nước, của tỉnh, của huyện và của địa phương đến hết quý I</w:t>
      </w:r>
      <w:r w:rsidR="00EC29F6" w:rsidRPr="00216E8B">
        <w:rPr>
          <w:color w:val="000000"/>
          <w:sz w:val="28"/>
          <w:szCs w:val="28"/>
          <w:lang w:val="en-US"/>
        </w:rPr>
        <w:t>/</w:t>
      </w:r>
      <w:r w:rsidRPr="00216E8B">
        <w:rPr>
          <w:color w:val="000000"/>
          <w:sz w:val="28"/>
          <w:szCs w:val="28"/>
          <w:lang w:val="en-US"/>
        </w:rPr>
        <w:t>2018.</w:t>
      </w:r>
    </w:p>
    <w:p w:rsidR="00366FF2" w:rsidRPr="00216E8B" w:rsidRDefault="00366FF2" w:rsidP="000553C0">
      <w:pPr>
        <w:spacing w:before="120" w:after="0" w:line="240" w:lineRule="auto"/>
        <w:ind w:left="284" w:right="-142" w:firstLine="567"/>
        <w:jc w:val="both"/>
        <w:rPr>
          <w:b/>
          <w:sz w:val="28"/>
          <w:szCs w:val="28"/>
        </w:rPr>
      </w:pPr>
      <w:r w:rsidRPr="00216E8B">
        <w:rPr>
          <w:b/>
          <w:sz w:val="28"/>
          <w:szCs w:val="28"/>
        </w:rPr>
        <w:t xml:space="preserve">II- NỘI DUNG TUYÊN </w:t>
      </w:r>
      <w:proofErr w:type="gramStart"/>
      <w:r w:rsidRPr="00216E8B">
        <w:rPr>
          <w:b/>
          <w:sz w:val="28"/>
          <w:szCs w:val="28"/>
        </w:rPr>
        <w:t>TRUYỀN</w:t>
      </w:r>
      <w:r w:rsidR="008526B7" w:rsidRPr="00216E8B">
        <w:rPr>
          <w:i/>
          <w:sz w:val="28"/>
          <w:szCs w:val="28"/>
        </w:rPr>
        <w:t>(</w:t>
      </w:r>
      <w:proofErr w:type="gramEnd"/>
      <w:r w:rsidR="008526B7" w:rsidRPr="00216E8B">
        <w:rPr>
          <w:i/>
          <w:sz w:val="28"/>
          <w:szCs w:val="28"/>
        </w:rPr>
        <w:t>Có đề cương tuyên truyền kèm theo)</w:t>
      </w:r>
    </w:p>
    <w:p w:rsidR="00366FF2" w:rsidRPr="00216E8B" w:rsidRDefault="00366FF2" w:rsidP="000553C0">
      <w:pPr>
        <w:spacing w:before="120" w:after="0" w:line="240" w:lineRule="auto"/>
        <w:ind w:left="284" w:right="-142" w:firstLine="567"/>
        <w:jc w:val="both"/>
        <w:rPr>
          <w:b/>
          <w:sz w:val="28"/>
          <w:szCs w:val="28"/>
        </w:rPr>
      </w:pPr>
      <w:r w:rsidRPr="00216E8B">
        <w:rPr>
          <w:sz w:val="28"/>
          <w:szCs w:val="28"/>
        </w:rPr>
        <w:t>1</w:t>
      </w:r>
      <w:r w:rsidRPr="00216E8B">
        <w:rPr>
          <w:color w:val="000000"/>
          <w:sz w:val="28"/>
          <w:szCs w:val="28"/>
          <w:lang w:val="vi-VN" w:eastAsia="vi-VN"/>
        </w:rPr>
        <w:t xml:space="preserve">- </w:t>
      </w:r>
      <w:r w:rsidRPr="00216E8B">
        <w:rPr>
          <w:color w:val="000000"/>
          <w:sz w:val="28"/>
          <w:szCs w:val="28"/>
          <w:lang w:eastAsia="vi-VN"/>
        </w:rPr>
        <w:t>Khẳng định sự lãnh đạo đúng đắn, sáng suốt của Đảng, Chủ tịch Hồ Chí Minh; sự mưu trí, sáng tạo và tinh thần chiến đấu anh dũng, bất khuất, sẵn sàng xả thân vì sự nghiệp đấu tranh giải phóng miền Nam, thống nhất đất nước của quân và dân ta.</w:t>
      </w:r>
    </w:p>
    <w:p w:rsidR="00366FF2" w:rsidRPr="00216E8B" w:rsidRDefault="00366FF2" w:rsidP="000553C0">
      <w:pPr>
        <w:spacing w:before="120" w:after="0" w:line="240" w:lineRule="auto"/>
        <w:ind w:left="284" w:right="-142" w:firstLine="567"/>
        <w:jc w:val="both"/>
        <w:rPr>
          <w:color w:val="000000"/>
          <w:sz w:val="28"/>
          <w:szCs w:val="28"/>
          <w:lang w:eastAsia="vi-VN"/>
        </w:rPr>
      </w:pPr>
      <w:r w:rsidRPr="00216E8B">
        <w:rPr>
          <w:color w:val="000000"/>
          <w:sz w:val="28"/>
          <w:szCs w:val="28"/>
          <w:lang w:eastAsia="vi-VN"/>
        </w:rPr>
        <w:t xml:space="preserve">2- Tuyên truyền về thắng lợi và sự đóng góp to lớn của quân và dân ta, nhất là các lực lượng cách mạng miền Nam trong cuộc Tổng tiến công và nổi dậy </w:t>
      </w:r>
      <w:r w:rsidR="00EC29F6" w:rsidRPr="00216E8B">
        <w:rPr>
          <w:color w:val="000000"/>
          <w:sz w:val="28"/>
          <w:szCs w:val="28"/>
          <w:lang w:eastAsia="vi-VN"/>
        </w:rPr>
        <w:t>x</w:t>
      </w:r>
      <w:r w:rsidRPr="00216E8B">
        <w:rPr>
          <w:color w:val="000000"/>
          <w:sz w:val="28"/>
          <w:szCs w:val="28"/>
          <w:lang w:eastAsia="vi-VN"/>
        </w:rPr>
        <w:t xml:space="preserve">uân Mậu Thân 1968; đồng thời, chỉ ra sự thất bại cả về quân sự, chính trị của Mỹ - Ngụy trên chiến trường miền Nam </w:t>
      </w:r>
      <w:r w:rsidR="00EC29F6" w:rsidRPr="00216E8B">
        <w:rPr>
          <w:color w:val="000000"/>
          <w:sz w:val="28"/>
          <w:szCs w:val="28"/>
          <w:lang w:eastAsia="vi-VN"/>
        </w:rPr>
        <w:t>x</w:t>
      </w:r>
      <w:r w:rsidRPr="00216E8B">
        <w:rPr>
          <w:color w:val="000000"/>
          <w:sz w:val="28"/>
          <w:szCs w:val="28"/>
          <w:lang w:eastAsia="vi-VN"/>
        </w:rPr>
        <w:t xml:space="preserve">uân Mậu Thân 1968; qua đó, bác bỏ mạnh mẽ, </w:t>
      </w:r>
      <w:r w:rsidRPr="00216E8B">
        <w:rPr>
          <w:color w:val="000000"/>
          <w:sz w:val="28"/>
          <w:szCs w:val="28"/>
          <w:lang w:eastAsia="vi-VN"/>
        </w:rPr>
        <w:lastRenderedPageBreak/>
        <w:t xml:space="preserve">xác đáng những thông tin, quan điểm sai trái, xuyên tạc về cuột Tổng tiến công và nổi dậy </w:t>
      </w:r>
      <w:r w:rsidR="00EC29F6" w:rsidRPr="00216E8B">
        <w:rPr>
          <w:color w:val="000000"/>
          <w:sz w:val="28"/>
          <w:szCs w:val="28"/>
          <w:lang w:eastAsia="vi-VN"/>
        </w:rPr>
        <w:t>x</w:t>
      </w:r>
      <w:r w:rsidRPr="00216E8B">
        <w:rPr>
          <w:color w:val="000000"/>
          <w:sz w:val="28"/>
          <w:szCs w:val="28"/>
          <w:lang w:eastAsia="vi-VN"/>
        </w:rPr>
        <w:t>uân Mậu Thân 1968.</w:t>
      </w:r>
    </w:p>
    <w:p w:rsidR="00366FF2" w:rsidRPr="00216E8B" w:rsidRDefault="00366FF2" w:rsidP="000553C0">
      <w:pPr>
        <w:spacing w:before="120" w:after="0" w:line="240" w:lineRule="auto"/>
        <w:ind w:left="284" w:right="-142" w:firstLine="567"/>
        <w:jc w:val="both"/>
        <w:rPr>
          <w:color w:val="000000"/>
          <w:sz w:val="28"/>
          <w:szCs w:val="28"/>
          <w:lang w:eastAsia="vi-VN"/>
        </w:rPr>
      </w:pPr>
      <w:r w:rsidRPr="00216E8B">
        <w:rPr>
          <w:color w:val="000000"/>
          <w:sz w:val="28"/>
          <w:szCs w:val="28"/>
          <w:lang w:eastAsia="vi-VN"/>
        </w:rPr>
        <w:t>3- Khẳng định tầm vóc và ý nghĩa lịch sử to lớn của cuộc Tổng tiến công và nổi dậ</w:t>
      </w:r>
      <w:r w:rsidR="00EC29F6" w:rsidRPr="00216E8B">
        <w:rPr>
          <w:color w:val="000000"/>
          <w:sz w:val="28"/>
          <w:szCs w:val="28"/>
          <w:lang w:eastAsia="vi-VN"/>
        </w:rPr>
        <w:t>y x</w:t>
      </w:r>
      <w:r w:rsidRPr="00216E8B">
        <w:rPr>
          <w:color w:val="000000"/>
          <w:sz w:val="28"/>
          <w:szCs w:val="28"/>
          <w:lang w:eastAsia="vi-VN"/>
        </w:rPr>
        <w:t>uân Mậu Thân 1968; phân tích, làm rõ các bài học kinh nghiệm</w:t>
      </w:r>
      <w:r w:rsidR="00EC29F6" w:rsidRPr="00216E8B">
        <w:rPr>
          <w:color w:val="000000"/>
          <w:sz w:val="28"/>
          <w:szCs w:val="28"/>
          <w:lang w:eastAsia="vi-VN"/>
        </w:rPr>
        <w:t>,</w:t>
      </w:r>
      <w:r w:rsidRPr="00216E8B">
        <w:rPr>
          <w:color w:val="000000"/>
          <w:sz w:val="28"/>
          <w:szCs w:val="28"/>
          <w:lang w:eastAsia="vi-VN"/>
        </w:rPr>
        <w:t xml:space="preserve"> từ đó khơi dậy và phát huy tinh thần cách mạng tiến công vào thực hiện thắng lợi sự nghiệp đổi mới</w:t>
      </w:r>
      <w:r w:rsidR="00EC29F6" w:rsidRPr="00216E8B">
        <w:rPr>
          <w:color w:val="000000"/>
          <w:sz w:val="28"/>
          <w:szCs w:val="28"/>
          <w:lang w:eastAsia="vi-VN"/>
        </w:rPr>
        <w:t>,</w:t>
      </w:r>
      <w:r w:rsidRPr="00216E8B">
        <w:rPr>
          <w:color w:val="000000"/>
          <w:sz w:val="28"/>
          <w:szCs w:val="28"/>
          <w:lang w:eastAsia="vi-VN"/>
        </w:rPr>
        <w:t xml:space="preserve"> hội nhập.</w:t>
      </w:r>
    </w:p>
    <w:p w:rsidR="00366FF2" w:rsidRPr="00216E8B" w:rsidRDefault="00366FF2" w:rsidP="000553C0">
      <w:pPr>
        <w:spacing w:before="120" w:after="0" w:line="240" w:lineRule="auto"/>
        <w:ind w:left="284" w:right="-142" w:firstLine="567"/>
        <w:jc w:val="both"/>
        <w:rPr>
          <w:color w:val="000000"/>
          <w:sz w:val="28"/>
          <w:szCs w:val="28"/>
          <w:lang w:eastAsia="vi-VN"/>
        </w:rPr>
      </w:pPr>
      <w:r w:rsidRPr="00216E8B">
        <w:rPr>
          <w:color w:val="000000"/>
          <w:sz w:val="28"/>
          <w:szCs w:val="28"/>
          <w:lang w:eastAsia="vi-VN"/>
        </w:rPr>
        <w:t xml:space="preserve">4- Phản ánh các hoạt động kỷ niệm 50 năm cuộc Tổng tiến công và nổi dậy </w:t>
      </w:r>
      <w:r w:rsidR="00EC29F6" w:rsidRPr="00216E8B">
        <w:rPr>
          <w:color w:val="000000"/>
          <w:sz w:val="28"/>
          <w:szCs w:val="28"/>
          <w:lang w:eastAsia="vi-VN"/>
        </w:rPr>
        <w:t>x</w:t>
      </w:r>
      <w:r w:rsidRPr="00216E8B">
        <w:rPr>
          <w:color w:val="000000"/>
          <w:sz w:val="28"/>
          <w:szCs w:val="28"/>
          <w:lang w:eastAsia="vi-VN"/>
        </w:rPr>
        <w:t xml:space="preserve">uân Mậu Thân 1968; gắn với các hoạt động mừng Đảng, mừng </w:t>
      </w:r>
      <w:r w:rsidR="00EC29F6" w:rsidRPr="00216E8B">
        <w:rPr>
          <w:color w:val="000000"/>
          <w:sz w:val="28"/>
          <w:szCs w:val="28"/>
          <w:lang w:eastAsia="vi-VN"/>
        </w:rPr>
        <w:t>x</w:t>
      </w:r>
      <w:r w:rsidRPr="00216E8B">
        <w:rPr>
          <w:color w:val="000000"/>
          <w:sz w:val="28"/>
          <w:szCs w:val="28"/>
          <w:lang w:eastAsia="vi-VN"/>
        </w:rPr>
        <w:t>uân và các nhiệm vụ chính trị trong cùng thời điểm diễn ra sự kiện kỷ niệm.</w:t>
      </w:r>
    </w:p>
    <w:p w:rsidR="00366FF2" w:rsidRPr="00216E8B" w:rsidRDefault="00366FF2" w:rsidP="000553C0">
      <w:pPr>
        <w:spacing w:before="120" w:after="0" w:line="240" w:lineRule="auto"/>
        <w:ind w:left="284" w:right="-142" w:firstLine="567"/>
        <w:jc w:val="both"/>
        <w:rPr>
          <w:rStyle w:val="Emphasis"/>
          <w:i w:val="0"/>
          <w:iCs w:val="0"/>
          <w:color w:val="000000"/>
          <w:sz w:val="28"/>
          <w:szCs w:val="28"/>
          <w:lang w:eastAsia="vi-VN"/>
        </w:rPr>
      </w:pPr>
      <w:r w:rsidRPr="00216E8B">
        <w:rPr>
          <w:color w:val="000000"/>
          <w:sz w:val="28"/>
          <w:szCs w:val="28"/>
          <w:lang w:eastAsia="vi-VN"/>
        </w:rPr>
        <w:t>5- Tuyên truyền các phong trào thi đua yêu nước; các hoạt động tri ân, đền ơn đáp nghĩa đối với đồng bào, chiến sĩ có đóng góp to lớn cho cuộc Tổng tiến công nổi dậy xuân Mậu Thân 1968.</w:t>
      </w:r>
    </w:p>
    <w:p w:rsidR="00366FF2" w:rsidRPr="00216E8B" w:rsidRDefault="00366FF2" w:rsidP="000553C0">
      <w:pPr>
        <w:spacing w:before="120" w:after="0" w:line="240" w:lineRule="auto"/>
        <w:ind w:left="284" w:right="-142" w:firstLine="567"/>
        <w:jc w:val="both"/>
        <w:rPr>
          <w:b/>
          <w:sz w:val="28"/>
          <w:szCs w:val="28"/>
        </w:rPr>
      </w:pPr>
      <w:r w:rsidRPr="00216E8B">
        <w:rPr>
          <w:b/>
          <w:sz w:val="28"/>
          <w:szCs w:val="28"/>
        </w:rPr>
        <w:t>I</w:t>
      </w:r>
      <w:r w:rsidR="00542CE1" w:rsidRPr="00216E8B">
        <w:rPr>
          <w:b/>
          <w:sz w:val="28"/>
          <w:szCs w:val="28"/>
        </w:rPr>
        <w:t>II</w:t>
      </w:r>
      <w:r w:rsidRPr="00216E8B">
        <w:rPr>
          <w:b/>
          <w:sz w:val="28"/>
          <w:szCs w:val="28"/>
        </w:rPr>
        <w:t xml:space="preserve">- KHẨU HIỆU TUYÊN TRUYỀN </w:t>
      </w:r>
    </w:p>
    <w:p w:rsidR="00366FF2" w:rsidRPr="00216E8B" w:rsidRDefault="00366FF2" w:rsidP="000553C0">
      <w:pPr>
        <w:spacing w:before="120" w:after="0" w:line="240" w:lineRule="auto"/>
        <w:ind w:left="284" w:right="-142" w:firstLine="567"/>
        <w:jc w:val="both"/>
        <w:rPr>
          <w:b/>
          <w:i/>
          <w:sz w:val="28"/>
          <w:szCs w:val="28"/>
        </w:rPr>
      </w:pPr>
      <w:r w:rsidRPr="00216E8B">
        <w:rPr>
          <w:b/>
          <w:i/>
          <w:sz w:val="28"/>
          <w:szCs w:val="28"/>
        </w:rPr>
        <w:t xml:space="preserve">1- </w:t>
      </w:r>
      <w:r w:rsidRPr="00216E8B">
        <w:rPr>
          <w:i/>
          <w:sz w:val="28"/>
          <w:szCs w:val="28"/>
        </w:rPr>
        <w:t>Kỷ niệm 50 năm cuộc Tổng tiến công và nổi dậy xuân Mậu Thân 1968!</w:t>
      </w:r>
    </w:p>
    <w:p w:rsidR="00366FF2" w:rsidRPr="00216E8B" w:rsidRDefault="00366FF2" w:rsidP="000553C0">
      <w:pPr>
        <w:spacing w:before="120" w:after="0" w:line="240" w:lineRule="auto"/>
        <w:ind w:left="284" w:right="-142" w:firstLine="567"/>
        <w:jc w:val="both"/>
        <w:rPr>
          <w:i/>
          <w:sz w:val="28"/>
          <w:szCs w:val="28"/>
        </w:rPr>
      </w:pPr>
      <w:r w:rsidRPr="00216E8B">
        <w:rPr>
          <w:b/>
          <w:i/>
          <w:sz w:val="28"/>
          <w:szCs w:val="28"/>
        </w:rPr>
        <w:t>2-</w:t>
      </w:r>
      <w:r w:rsidRPr="00216E8B">
        <w:rPr>
          <w:i/>
          <w:sz w:val="28"/>
          <w:szCs w:val="28"/>
        </w:rPr>
        <w:t xml:space="preserve"> Phát huy tinh thần cách mạng tiến công, thực hiện thắng lợi sự nghiệp công nghiệp hóa, hiện đại hóa đất nước và hội nhập quốc tế!</w:t>
      </w:r>
    </w:p>
    <w:p w:rsidR="00366FF2" w:rsidRPr="00216E8B" w:rsidRDefault="00366FF2" w:rsidP="000553C0">
      <w:pPr>
        <w:spacing w:before="120" w:after="0" w:line="240" w:lineRule="auto"/>
        <w:ind w:left="284" w:right="-142" w:firstLine="567"/>
        <w:jc w:val="both"/>
        <w:rPr>
          <w:i/>
          <w:sz w:val="28"/>
          <w:szCs w:val="28"/>
        </w:rPr>
      </w:pPr>
      <w:r w:rsidRPr="00216E8B">
        <w:rPr>
          <w:b/>
          <w:i/>
          <w:sz w:val="28"/>
          <w:szCs w:val="28"/>
        </w:rPr>
        <w:t>3-</w:t>
      </w:r>
      <w:r w:rsidRPr="00216E8B">
        <w:rPr>
          <w:i/>
          <w:sz w:val="28"/>
          <w:szCs w:val="28"/>
        </w:rPr>
        <w:t xml:space="preserve"> Xây dựng thế trận quốc phòng toàn dân, thế trận </w:t>
      </w:r>
      <w:proofErr w:type="gramStart"/>
      <w:r w:rsidRPr="00216E8B">
        <w:rPr>
          <w:i/>
          <w:sz w:val="28"/>
          <w:szCs w:val="28"/>
        </w:rPr>
        <w:t>an</w:t>
      </w:r>
      <w:proofErr w:type="gramEnd"/>
      <w:r w:rsidRPr="00216E8B">
        <w:rPr>
          <w:i/>
          <w:sz w:val="28"/>
          <w:szCs w:val="28"/>
        </w:rPr>
        <w:t xml:space="preserve"> ninh nhân dân vững chắc!</w:t>
      </w:r>
      <w:r w:rsidR="00216E8B">
        <w:rPr>
          <w:i/>
          <w:sz w:val="28"/>
          <w:szCs w:val="28"/>
        </w:rPr>
        <w:t xml:space="preserve"> </w:t>
      </w:r>
    </w:p>
    <w:p w:rsidR="00366FF2" w:rsidRPr="00216E8B" w:rsidRDefault="00366FF2" w:rsidP="000553C0">
      <w:pPr>
        <w:spacing w:before="120" w:after="0" w:line="240" w:lineRule="auto"/>
        <w:ind w:left="284" w:right="-142" w:firstLine="567"/>
        <w:jc w:val="both"/>
        <w:rPr>
          <w:i/>
          <w:sz w:val="28"/>
          <w:szCs w:val="28"/>
        </w:rPr>
      </w:pPr>
      <w:r w:rsidRPr="00216E8B">
        <w:rPr>
          <w:b/>
          <w:i/>
          <w:sz w:val="28"/>
          <w:szCs w:val="28"/>
        </w:rPr>
        <w:t>4-</w:t>
      </w:r>
      <w:r w:rsidRPr="00216E8B">
        <w:rPr>
          <w:i/>
          <w:sz w:val="28"/>
          <w:szCs w:val="28"/>
        </w:rPr>
        <w:t xml:space="preserve"> Xây dựng “thế trận lòng dân”, tạo nền tảng vững chắc xây dựng nền quốc phòng toàn dân và </w:t>
      </w:r>
      <w:proofErr w:type="gramStart"/>
      <w:r w:rsidRPr="00216E8B">
        <w:rPr>
          <w:i/>
          <w:sz w:val="28"/>
          <w:szCs w:val="28"/>
        </w:rPr>
        <w:t>an</w:t>
      </w:r>
      <w:proofErr w:type="gramEnd"/>
      <w:r w:rsidRPr="00216E8B">
        <w:rPr>
          <w:i/>
          <w:sz w:val="28"/>
          <w:szCs w:val="28"/>
        </w:rPr>
        <w:t xml:space="preserve"> ninh nhân dân!</w:t>
      </w:r>
    </w:p>
    <w:p w:rsidR="00366FF2" w:rsidRPr="00216E8B" w:rsidRDefault="00366FF2" w:rsidP="000553C0">
      <w:pPr>
        <w:spacing w:before="120" w:after="0" w:line="240" w:lineRule="auto"/>
        <w:ind w:left="284" w:right="-142" w:firstLine="567"/>
        <w:jc w:val="both"/>
        <w:rPr>
          <w:i/>
          <w:sz w:val="28"/>
          <w:szCs w:val="28"/>
        </w:rPr>
      </w:pPr>
      <w:r w:rsidRPr="00216E8B">
        <w:rPr>
          <w:b/>
          <w:i/>
          <w:sz w:val="28"/>
          <w:szCs w:val="28"/>
        </w:rPr>
        <w:t>5-</w:t>
      </w:r>
      <w:r w:rsidRPr="00216E8B">
        <w:rPr>
          <w:i/>
          <w:sz w:val="28"/>
          <w:szCs w:val="28"/>
        </w:rPr>
        <w:t xml:space="preserve"> Phát huy mạnh mẽ mọi nguồn lực, mọi tiềm năng sáng tạo của nhân dân để xây dựng và bảo vệ Tổ quốc!</w:t>
      </w:r>
    </w:p>
    <w:p w:rsidR="00216E8B" w:rsidRPr="00216E8B" w:rsidRDefault="00322960" w:rsidP="000553C0">
      <w:pPr>
        <w:spacing w:before="120" w:after="0" w:line="240" w:lineRule="auto"/>
        <w:ind w:left="284" w:right="-142" w:firstLine="567"/>
        <w:jc w:val="both"/>
        <w:rPr>
          <w:color w:val="000000"/>
          <w:sz w:val="28"/>
          <w:szCs w:val="28"/>
          <w:lang w:eastAsia="vi-VN"/>
        </w:rPr>
      </w:pPr>
      <w:r w:rsidRPr="00322960">
        <w:rPr>
          <w:rFonts w:eastAsia="Times New Roman"/>
          <w:color w:val="000000"/>
          <w:sz w:val="28"/>
          <w:szCs w:val="28"/>
        </w:rPr>
        <w:t xml:space="preserve">Đề nghị Ban Thường trực Ủy ban MTTQ các xã, thị trấn báo cáo với cấp ủy, phối hợp với chính quyền và các tổ chức thành viên triển khai </w:t>
      </w:r>
      <w:r w:rsidR="000553C0">
        <w:rPr>
          <w:rFonts w:eastAsia="Times New Roman"/>
          <w:color w:val="000000"/>
          <w:sz w:val="28"/>
          <w:szCs w:val="28"/>
        </w:rPr>
        <w:t>phổ biên nội dung đề cương tuyên truyền</w:t>
      </w:r>
      <w:r w:rsidRPr="00322960">
        <w:rPr>
          <w:rFonts w:eastAsia="Times New Roman"/>
          <w:color w:val="000000"/>
          <w:sz w:val="28"/>
          <w:szCs w:val="28"/>
        </w:rPr>
        <w:t xml:space="preserve"> với hình thức đa dạng, phong phú, có tác dụng sâu rộng trong các tầng lớp nhân dân </w:t>
      </w:r>
      <w:r w:rsidR="00542CE1" w:rsidRPr="00322960">
        <w:rPr>
          <w:color w:val="000000"/>
          <w:sz w:val="28"/>
          <w:szCs w:val="28"/>
          <w:lang w:eastAsia="vi-VN"/>
        </w:rPr>
        <w:t xml:space="preserve">về </w:t>
      </w:r>
      <w:r w:rsidR="00216E8B" w:rsidRPr="00322960">
        <w:rPr>
          <w:color w:val="000000"/>
          <w:sz w:val="28"/>
          <w:szCs w:val="28"/>
          <w:lang w:eastAsia="vi-VN"/>
        </w:rPr>
        <w:t>kỷ niệm 50 năm cuộc Tổng tiến công và nổi dậy xuân Mậu Thân 1968</w:t>
      </w:r>
      <w:r w:rsidR="00CE2417" w:rsidRPr="00322960">
        <w:rPr>
          <w:color w:val="000000"/>
          <w:sz w:val="28"/>
          <w:szCs w:val="28"/>
          <w:lang w:eastAsia="vi-VN"/>
        </w:rPr>
        <w:t>;</w:t>
      </w:r>
      <w:r w:rsidR="00CE2417">
        <w:rPr>
          <w:color w:val="000000"/>
          <w:sz w:val="28"/>
          <w:szCs w:val="28"/>
          <w:lang w:eastAsia="vi-VN"/>
        </w:rPr>
        <w:t xml:space="preserve"> tổ chức các hoạt động tuyên truyền cổ động trực quan như: treo cờ, khẩu hiệu trước, trong ngày kỷ niệm tại địa phương gắn với tuyên truyền kỷ niệm 88 năm Ngày thành lập Đảng và xuân Mậu Tuất 2018. </w:t>
      </w:r>
      <w:proofErr w:type="gramStart"/>
      <w:r w:rsidR="00CE2417">
        <w:rPr>
          <w:color w:val="000000"/>
          <w:sz w:val="28"/>
          <w:szCs w:val="28"/>
          <w:lang w:eastAsia="vi-VN"/>
        </w:rPr>
        <w:t>C</w:t>
      </w:r>
      <w:r w:rsidR="00216E8B">
        <w:rPr>
          <w:color w:val="000000"/>
          <w:sz w:val="28"/>
          <w:szCs w:val="28"/>
          <w:lang w:eastAsia="vi-VN"/>
        </w:rPr>
        <w:t>ó báo cáo kết quả tuyên truyền trong báo cáo công tác Mặt trận quý I/2018.</w:t>
      </w:r>
      <w:proofErr w:type="gramEnd"/>
    </w:p>
    <w:p w:rsidR="00322960" w:rsidRDefault="00322960" w:rsidP="007E6940">
      <w:pPr>
        <w:spacing w:before="0" w:after="0" w:line="240" w:lineRule="auto"/>
        <w:ind w:firstLine="720"/>
        <w:jc w:val="both"/>
        <w:rPr>
          <w:rFonts w:eastAsia="Times New Roman"/>
          <w:b/>
          <w:bCs/>
          <w:sz w:val="28"/>
          <w:szCs w:val="28"/>
        </w:rPr>
      </w:pPr>
    </w:p>
    <w:tbl>
      <w:tblPr>
        <w:tblW w:w="9514" w:type="dxa"/>
        <w:tblInd w:w="534" w:type="dxa"/>
        <w:tblLook w:val="01E0" w:firstRow="1" w:lastRow="1" w:firstColumn="1" w:lastColumn="1" w:noHBand="0" w:noVBand="0"/>
      </w:tblPr>
      <w:tblGrid>
        <w:gridCol w:w="4757"/>
        <w:gridCol w:w="4757"/>
      </w:tblGrid>
      <w:tr w:rsidR="00322960" w:rsidRPr="00AF5E97" w:rsidTr="000553C0">
        <w:tc>
          <w:tcPr>
            <w:tcW w:w="4757" w:type="dxa"/>
          </w:tcPr>
          <w:p w:rsidR="00322960" w:rsidRPr="001010AF" w:rsidRDefault="00322960" w:rsidP="00322960">
            <w:pPr>
              <w:spacing w:before="0" w:after="0" w:line="240" w:lineRule="auto"/>
              <w:jc w:val="both"/>
            </w:pPr>
            <w:r w:rsidRPr="00AF5E97">
              <w:rPr>
                <w:b/>
                <w:bCs/>
                <w:i/>
                <w:sz w:val="24"/>
                <w:szCs w:val="24"/>
              </w:rPr>
              <w:t>Nơi nhận:</w:t>
            </w:r>
            <w:r>
              <w:t>      </w:t>
            </w:r>
            <w:r w:rsidRPr="001010AF">
              <w:t>                                          </w:t>
            </w:r>
          </w:p>
          <w:p w:rsidR="00322960" w:rsidRDefault="00322960" w:rsidP="00322960">
            <w:pPr>
              <w:spacing w:before="0" w:after="0" w:line="240" w:lineRule="auto"/>
              <w:ind w:right="-788"/>
              <w:jc w:val="both"/>
              <w:rPr>
                <w:sz w:val="22"/>
              </w:rPr>
            </w:pPr>
            <w:r>
              <w:rPr>
                <w:sz w:val="22"/>
              </w:rPr>
              <w:t>- TT Ủy ban MTTQ tỉnh;</w:t>
            </w:r>
          </w:p>
          <w:p w:rsidR="00322960" w:rsidRDefault="00322960" w:rsidP="00322960">
            <w:pPr>
              <w:spacing w:before="0" w:after="0" w:line="240" w:lineRule="auto"/>
              <w:ind w:right="-788"/>
              <w:jc w:val="both"/>
              <w:rPr>
                <w:sz w:val="22"/>
              </w:rPr>
            </w:pPr>
            <w:r>
              <w:rPr>
                <w:sz w:val="22"/>
              </w:rPr>
              <w:t>- TT huyện ủy;</w:t>
            </w:r>
          </w:p>
          <w:p w:rsidR="00322960" w:rsidRDefault="00322960" w:rsidP="00322960">
            <w:pPr>
              <w:spacing w:before="0" w:after="0" w:line="240" w:lineRule="auto"/>
              <w:ind w:right="-788"/>
              <w:jc w:val="both"/>
              <w:rPr>
                <w:sz w:val="22"/>
              </w:rPr>
            </w:pPr>
            <w:r>
              <w:rPr>
                <w:sz w:val="22"/>
              </w:rPr>
              <w:t>- Ban dân vận huyện ủy;</w:t>
            </w:r>
          </w:p>
          <w:p w:rsidR="00322960" w:rsidRDefault="00322960" w:rsidP="00322960">
            <w:pPr>
              <w:spacing w:before="0" w:after="0" w:line="240" w:lineRule="auto"/>
              <w:ind w:right="-788"/>
              <w:jc w:val="both"/>
              <w:rPr>
                <w:sz w:val="22"/>
              </w:rPr>
            </w:pPr>
            <w:r w:rsidRPr="00AF5E97">
              <w:rPr>
                <w:sz w:val="22"/>
              </w:rPr>
              <w:t xml:space="preserve">- </w:t>
            </w:r>
            <w:r>
              <w:rPr>
                <w:sz w:val="22"/>
              </w:rPr>
              <w:t>TT Ủy ban MTTQ huyện;</w:t>
            </w:r>
          </w:p>
          <w:p w:rsidR="00322960" w:rsidRDefault="00322960" w:rsidP="00322960">
            <w:pPr>
              <w:spacing w:before="0" w:after="0" w:line="240" w:lineRule="auto"/>
              <w:ind w:right="-788"/>
              <w:jc w:val="both"/>
              <w:rPr>
                <w:sz w:val="22"/>
              </w:rPr>
            </w:pPr>
            <w:r>
              <w:rPr>
                <w:sz w:val="22"/>
              </w:rPr>
              <w:t>- Các tổ chức thành viên;</w:t>
            </w:r>
          </w:p>
          <w:p w:rsidR="00322960" w:rsidRDefault="00322960" w:rsidP="00322960">
            <w:pPr>
              <w:spacing w:before="0" w:after="0" w:line="240" w:lineRule="auto"/>
              <w:ind w:right="-788"/>
              <w:jc w:val="both"/>
              <w:rPr>
                <w:sz w:val="22"/>
              </w:rPr>
            </w:pPr>
            <w:r>
              <w:rPr>
                <w:sz w:val="22"/>
              </w:rPr>
              <w:t>- Ủy ban MTTQ các xã, TT;</w:t>
            </w:r>
          </w:p>
          <w:p w:rsidR="00322960" w:rsidRDefault="00322960" w:rsidP="00322960">
            <w:pPr>
              <w:spacing w:before="0" w:after="0" w:line="240" w:lineRule="auto"/>
              <w:ind w:right="-788"/>
              <w:jc w:val="both"/>
              <w:rPr>
                <w:sz w:val="22"/>
              </w:rPr>
            </w:pPr>
            <w:r>
              <w:rPr>
                <w:sz w:val="22"/>
              </w:rPr>
              <w:t>- Trang TTĐT UBMTTQ huyện;</w:t>
            </w:r>
          </w:p>
          <w:p w:rsidR="00322960" w:rsidRPr="00AF5E97" w:rsidRDefault="00322960" w:rsidP="00322960">
            <w:pPr>
              <w:spacing w:before="0" w:after="0" w:line="240" w:lineRule="auto"/>
              <w:ind w:right="-788"/>
              <w:jc w:val="both"/>
              <w:rPr>
                <w:rFonts w:eastAsia="Times New Roman"/>
                <w:b/>
                <w:bCs/>
                <w:szCs w:val="28"/>
              </w:rPr>
            </w:pPr>
            <w:r>
              <w:rPr>
                <w:sz w:val="22"/>
              </w:rPr>
              <w:t>- Lưu VT, VP.</w:t>
            </w:r>
          </w:p>
        </w:tc>
        <w:tc>
          <w:tcPr>
            <w:tcW w:w="4757" w:type="dxa"/>
          </w:tcPr>
          <w:p w:rsidR="00322960" w:rsidRPr="00322960" w:rsidRDefault="00322960" w:rsidP="00322960">
            <w:pPr>
              <w:spacing w:before="0" w:after="0" w:line="240" w:lineRule="auto"/>
              <w:jc w:val="center"/>
              <w:rPr>
                <w:sz w:val="28"/>
                <w:szCs w:val="28"/>
              </w:rPr>
            </w:pPr>
            <w:r w:rsidRPr="00322960">
              <w:rPr>
                <w:sz w:val="28"/>
                <w:szCs w:val="28"/>
              </w:rPr>
              <w:t>TM. BAN THƯỜNG TRỰC</w:t>
            </w:r>
          </w:p>
          <w:p w:rsidR="00322960" w:rsidRPr="00322960" w:rsidRDefault="00322960" w:rsidP="00322960">
            <w:pPr>
              <w:spacing w:before="0" w:after="0" w:line="240" w:lineRule="auto"/>
              <w:jc w:val="center"/>
              <w:rPr>
                <w:sz w:val="28"/>
                <w:szCs w:val="28"/>
              </w:rPr>
            </w:pPr>
            <w:r w:rsidRPr="00322960">
              <w:rPr>
                <w:b/>
                <w:sz w:val="28"/>
                <w:szCs w:val="28"/>
              </w:rPr>
              <w:t>PHÓ CHỦ TỊCH</w:t>
            </w:r>
          </w:p>
          <w:p w:rsidR="00322960" w:rsidRPr="00322960" w:rsidRDefault="00322960" w:rsidP="00322960">
            <w:pPr>
              <w:spacing w:before="0" w:after="0" w:line="240" w:lineRule="auto"/>
              <w:jc w:val="center"/>
              <w:rPr>
                <w:sz w:val="28"/>
                <w:szCs w:val="28"/>
              </w:rPr>
            </w:pPr>
          </w:p>
          <w:p w:rsidR="00322960" w:rsidRPr="00322960" w:rsidRDefault="000A779F" w:rsidP="00322960">
            <w:pPr>
              <w:spacing w:before="0" w:after="0" w:line="240" w:lineRule="auto"/>
              <w:jc w:val="center"/>
              <w:rPr>
                <w:sz w:val="28"/>
                <w:szCs w:val="28"/>
              </w:rPr>
            </w:pPr>
            <w:r>
              <w:rPr>
                <w:sz w:val="28"/>
                <w:szCs w:val="28"/>
              </w:rPr>
              <w:t>(Đã ký)</w:t>
            </w:r>
          </w:p>
          <w:p w:rsidR="00322960" w:rsidRPr="00322960" w:rsidRDefault="00322960" w:rsidP="00322960">
            <w:pPr>
              <w:spacing w:before="0" w:after="0" w:line="240" w:lineRule="auto"/>
              <w:jc w:val="center"/>
              <w:rPr>
                <w:b/>
                <w:sz w:val="28"/>
                <w:szCs w:val="28"/>
              </w:rPr>
            </w:pPr>
          </w:p>
          <w:p w:rsidR="00322960" w:rsidRPr="00322960" w:rsidRDefault="00322960" w:rsidP="00322960">
            <w:pPr>
              <w:spacing w:before="0" w:after="0" w:line="240" w:lineRule="auto"/>
              <w:jc w:val="center"/>
              <w:rPr>
                <w:rFonts w:eastAsia="Times New Roman"/>
                <w:b/>
                <w:bCs/>
                <w:sz w:val="28"/>
                <w:szCs w:val="28"/>
              </w:rPr>
            </w:pPr>
            <w:r>
              <w:rPr>
                <w:b/>
                <w:sz w:val="28"/>
                <w:szCs w:val="28"/>
              </w:rPr>
              <w:t>Y Điăng Niê</w:t>
            </w:r>
          </w:p>
        </w:tc>
      </w:tr>
    </w:tbl>
    <w:p w:rsidR="00542CE1" w:rsidRPr="00216E8B" w:rsidRDefault="00542CE1" w:rsidP="007E6940">
      <w:pPr>
        <w:spacing w:before="0" w:after="0" w:line="240" w:lineRule="auto"/>
        <w:ind w:firstLine="720"/>
        <w:jc w:val="both"/>
        <w:rPr>
          <w:rFonts w:eastAsia="Times New Roman"/>
          <w:b/>
          <w:bCs/>
          <w:sz w:val="28"/>
          <w:szCs w:val="28"/>
        </w:rPr>
      </w:pPr>
      <w:r w:rsidRPr="00216E8B">
        <w:rPr>
          <w:rFonts w:eastAsia="Times New Roman"/>
          <w:b/>
          <w:bCs/>
          <w:sz w:val="28"/>
          <w:szCs w:val="28"/>
        </w:rPr>
        <w:t> </w:t>
      </w:r>
    </w:p>
    <w:p w:rsidR="00604CE2" w:rsidRDefault="00604CE2" w:rsidP="007E6940">
      <w:pPr>
        <w:tabs>
          <w:tab w:val="left" w:pos="2410"/>
        </w:tabs>
        <w:spacing w:before="0" w:after="0" w:line="240" w:lineRule="auto"/>
        <w:ind w:firstLine="720"/>
        <w:jc w:val="both"/>
        <w:rPr>
          <w:sz w:val="28"/>
          <w:szCs w:val="28"/>
        </w:rPr>
      </w:pPr>
    </w:p>
    <w:p w:rsidR="007E6940" w:rsidRDefault="007E6940" w:rsidP="00322960">
      <w:pPr>
        <w:shd w:val="clear" w:color="auto" w:fill="FFFFFF"/>
        <w:spacing w:before="0" w:after="0" w:line="240" w:lineRule="auto"/>
        <w:rPr>
          <w:rFonts w:eastAsia="Times New Roman"/>
          <w:b/>
          <w:bCs/>
          <w:color w:val="333333"/>
          <w:sz w:val="32"/>
          <w:szCs w:val="28"/>
        </w:rPr>
      </w:pPr>
    </w:p>
    <w:p w:rsidR="007E6940" w:rsidRPr="007E6940" w:rsidRDefault="007E6940" w:rsidP="00322960">
      <w:pPr>
        <w:shd w:val="clear" w:color="auto" w:fill="FFFFFF"/>
        <w:spacing w:before="120" w:after="0" w:line="240" w:lineRule="auto"/>
        <w:jc w:val="center"/>
        <w:rPr>
          <w:rFonts w:eastAsia="Times New Roman"/>
          <w:color w:val="333333"/>
          <w:sz w:val="28"/>
          <w:szCs w:val="28"/>
        </w:rPr>
      </w:pPr>
      <w:r w:rsidRPr="007E6940">
        <w:rPr>
          <w:rFonts w:eastAsia="Times New Roman"/>
          <w:b/>
          <w:bCs/>
          <w:color w:val="333333"/>
          <w:sz w:val="32"/>
          <w:szCs w:val="28"/>
        </w:rPr>
        <w:lastRenderedPageBreak/>
        <w:t>ĐỀ CƯƠNG TUYÊN TRUYỀN</w:t>
      </w:r>
      <w:r w:rsidRPr="007E6940">
        <w:rPr>
          <w:rFonts w:eastAsia="Times New Roman"/>
          <w:color w:val="333333"/>
          <w:sz w:val="28"/>
          <w:szCs w:val="28"/>
        </w:rPr>
        <w:br/>
      </w:r>
      <w:r w:rsidRPr="007E6940">
        <w:rPr>
          <w:rFonts w:eastAsia="Times New Roman"/>
          <w:b/>
          <w:bCs/>
          <w:color w:val="333333"/>
          <w:sz w:val="28"/>
          <w:szCs w:val="28"/>
        </w:rPr>
        <w:t>Kỷ niệm 50 năm cuộc Tổng tiến công và nổi dậy</w:t>
      </w:r>
      <w:r w:rsidRPr="007E6940">
        <w:rPr>
          <w:rFonts w:eastAsia="Times New Roman"/>
          <w:color w:val="333333"/>
          <w:sz w:val="28"/>
          <w:szCs w:val="28"/>
        </w:rPr>
        <w:br/>
      </w:r>
      <w:r w:rsidRPr="007E6940">
        <w:rPr>
          <w:rFonts w:eastAsia="Times New Roman"/>
          <w:b/>
          <w:bCs/>
          <w:color w:val="333333"/>
          <w:sz w:val="28"/>
          <w:szCs w:val="28"/>
        </w:rPr>
        <w:t>xuân Mậu Thân 1968</w:t>
      </w:r>
      <w:r w:rsidRPr="007E6940">
        <w:rPr>
          <w:rFonts w:eastAsia="Times New Roman"/>
          <w:color w:val="333333"/>
          <w:sz w:val="28"/>
          <w:szCs w:val="28"/>
        </w:rPr>
        <w:br/>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Cuộc Tổng tiến công và nổi dậy xuân Mậu Thân 1968 là một chủ trương chiến lược đúng đắn và sáng tạo của Đảng ta, có ý nghĩa lịch sử to lớn, mở ra cục diện mới trong cuộc kháng chiến chống Mỹ, cứu nước của dân tộc ta.</w:t>
      </w:r>
    </w:p>
    <w:p w:rsidR="007E6940" w:rsidRPr="007E6940" w:rsidRDefault="007E6940" w:rsidP="00322960">
      <w:pPr>
        <w:shd w:val="clear" w:color="auto" w:fill="FFFFFF"/>
        <w:spacing w:before="120" w:after="0" w:line="240" w:lineRule="auto"/>
        <w:ind w:firstLine="720"/>
        <w:jc w:val="both"/>
        <w:rPr>
          <w:rFonts w:eastAsia="Times New Roman"/>
          <w:b/>
          <w:bCs/>
          <w:color w:val="333333"/>
          <w:sz w:val="28"/>
          <w:szCs w:val="28"/>
        </w:rPr>
      </w:pPr>
      <w:r w:rsidRPr="007E6940">
        <w:rPr>
          <w:rFonts w:eastAsia="Times New Roman"/>
          <w:b/>
          <w:bCs/>
          <w:color w:val="333333"/>
          <w:sz w:val="28"/>
          <w:szCs w:val="28"/>
        </w:rPr>
        <w:t>I. TÌNH THẾ MỚI CỦA CUỘC KHÁNG CHIẾN CHỐNG MỸ, CỨU NƯỚC VÀ CHỦ TRƯƠNG CHIẾN LƯỢC CỦA ĐẢNG TA</w:t>
      </w:r>
    </w:p>
    <w:p w:rsidR="007E6940" w:rsidRPr="007E6940" w:rsidRDefault="007E6940" w:rsidP="00322960">
      <w:pPr>
        <w:shd w:val="clear" w:color="auto" w:fill="FFFFFF"/>
        <w:spacing w:before="120" w:after="0" w:line="240" w:lineRule="auto"/>
        <w:ind w:firstLine="720"/>
        <w:jc w:val="both"/>
        <w:rPr>
          <w:rFonts w:eastAsia="Times New Roman"/>
          <w:b/>
          <w:bCs/>
          <w:color w:val="333333"/>
          <w:sz w:val="28"/>
          <w:szCs w:val="28"/>
        </w:rPr>
      </w:pPr>
      <w:r w:rsidRPr="007E6940">
        <w:rPr>
          <w:rFonts w:eastAsia="Times New Roman"/>
          <w:b/>
          <w:bCs/>
          <w:color w:val="333333"/>
          <w:sz w:val="28"/>
          <w:szCs w:val="28"/>
        </w:rPr>
        <w:t>1. Tình thế mới của cuộc kháng chiến chống Mỹ, cứu nước</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b/>
          <w:bCs/>
          <w:color w:val="333333"/>
          <w:sz w:val="28"/>
          <w:szCs w:val="28"/>
        </w:rPr>
        <w:t>- </w:t>
      </w:r>
      <w:r w:rsidRPr="007E6940">
        <w:rPr>
          <w:rFonts w:eastAsia="Times New Roman"/>
          <w:color w:val="333333"/>
          <w:sz w:val="28"/>
          <w:szCs w:val="28"/>
        </w:rPr>
        <w:t>Sau 10 năm (1954-1964), Mỹ thế chân Pháp nhảy vào miền Nam Việt Nam và sau bốn năm (1961-1964) tiến hành chiến lược “Chiến tranh đặc biệt”, mặc dù đã bỏ ra nhiều tiền của và công sức, thi hành nhiều thủ đoạn và biện pháp, nhưng phía Mỹ vẫn không dập tắt được phong trào cách mạng miền Nam. Từ năm 1964 đến đầu năm 1965, cuộc đấu tranh cách mạng của đồng bào, chiến sĩ ở miền Nam phát triển nhanh chóng, thu được những thắng lợi ngày càng to lớn, khiến cho chiến lược "Chiến tranh đặc biệt" của đế quốc Mỹ bị thất bại nghiêm trọng. Trước tình hình ấy, đế quốc Mỹ chuyển sang thực hiện chiến lược "Chiến tranh cục bộ", ồ ạt đưa quân Mỹ và chư hầu vào miền Nam; đồng thời, mở rộng hoạt động không quân và hải quân, ném bom bắn phá miền Bắc để gây áp lực hòng làm giảm sự chi viện về sức người, sức của từ hậu phương lớn miền Bắc cho tiền tuyến lớn miền Nam.</w:t>
      </w:r>
    </w:p>
    <w:p w:rsidR="007E6940" w:rsidRPr="007E6940" w:rsidRDefault="007E6940" w:rsidP="00322960">
      <w:pPr>
        <w:shd w:val="clear" w:color="auto" w:fill="FFFFFF"/>
        <w:spacing w:before="120" w:after="0" w:line="240" w:lineRule="auto"/>
        <w:ind w:firstLine="720"/>
        <w:jc w:val="both"/>
        <w:rPr>
          <w:rFonts w:eastAsia="Times New Roman"/>
          <w:i/>
          <w:iCs/>
          <w:color w:val="333333"/>
          <w:sz w:val="28"/>
          <w:szCs w:val="28"/>
        </w:rPr>
      </w:pPr>
      <w:r w:rsidRPr="007E6940">
        <w:rPr>
          <w:rFonts w:eastAsia="Times New Roman"/>
          <w:color w:val="333333"/>
          <w:sz w:val="28"/>
          <w:szCs w:val="28"/>
        </w:rPr>
        <w:t>- Trên miền Bắc, cuộc chiến tranh phá hoại bằng không quân và hải quân của Mỹ từng bước được mở rộng về quy mô, gia tăng về cường độ</w:t>
      </w:r>
      <w:r w:rsidRPr="007E6940">
        <w:rPr>
          <w:rFonts w:eastAsia="Times New Roman"/>
          <w:i/>
          <w:iCs/>
          <w:color w:val="333333"/>
          <w:sz w:val="28"/>
          <w:szCs w:val="28"/>
        </w:rPr>
        <w:t> và gắn bó chặt chẽ với nhịp độ chiến tranh trên bộ ở miền Nam.</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Đối với hai nước láng giềng của Việt Nam, Mỹ đẩy mạnh "Chiến tranh đặc biệt" ở Lào; sử dụng sức ép quân sự và ngoại giao hòng buộc chính phủ Vương quốc Campuchia từ bỏ thái độ trung lập.</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Trên trường quốc tế</w:t>
      </w:r>
      <w:r w:rsidRPr="007E6940">
        <w:rPr>
          <w:rFonts w:eastAsia="Times New Roman"/>
          <w:i/>
          <w:iCs/>
          <w:color w:val="333333"/>
          <w:sz w:val="28"/>
          <w:szCs w:val="28"/>
        </w:rPr>
        <w:t>, </w:t>
      </w:r>
      <w:r w:rsidRPr="007E6940">
        <w:rPr>
          <w:rFonts w:eastAsia="Times New Roman"/>
          <w:color w:val="333333"/>
          <w:sz w:val="28"/>
          <w:szCs w:val="28"/>
        </w:rPr>
        <w:t>Mỹ triệt để lợi dụng mâu thuẫn của phe XHCN và sự bất đồng trong phong trào Cộng sản quốc tế để cô lập Việt Nam Dân chủ Cộng hòa (nay là Cộng hòa Xã hội Chủ nghĩa Việt Nam), đẩy mạnh chiến tranh xâm lược. Ở trong nước Mỹ</w:t>
      </w:r>
      <w:r w:rsidRPr="007E6940">
        <w:rPr>
          <w:rFonts w:eastAsia="Times New Roman"/>
          <w:i/>
          <w:iCs/>
          <w:color w:val="333333"/>
          <w:sz w:val="28"/>
          <w:szCs w:val="28"/>
        </w:rPr>
        <w:t>, </w:t>
      </w:r>
      <w:r w:rsidRPr="007E6940">
        <w:rPr>
          <w:rFonts w:eastAsia="Times New Roman"/>
          <w:color w:val="333333"/>
          <w:sz w:val="28"/>
          <w:szCs w:val="28"/>
        </w:rPr>
        <w:t>chính quyền Mỹ thi hành các biện pháp nhằm bưng bít tin tức, che giấu các hoạt động chiến tranh của Mỹ trên chiến trường.</w:t>
      </w:r>
    </w:p>
    <w:p w:rsidR="007E6940" w:rsidRPr="007E6940" w:rsidRDefault="007E6940" w:rsidP="00322960">
      <w:pPr>
        <w:shd w:val="clear" w:color="auto" w:fill="FFFFFF"/>
        <w:spacing w:before="120" w:after="0" w:line="240" w:lineRule="auto"/>
        <w:ind w:firstLine="720"/>
        <w:jc w:val="both"/>
        <w:rPr>
          <w:rFonts w:eastAsia="Times New Roman"/>
          <w:i/>
          <w:iCs/>
          <w:color w:val="333333"/>
          <w:sz w:val="28"/>
          <w:szCs w:val="28"/>
        </w:rPr>
      </w:pPr>
      <w:r w:rsidRPr="007E6940">
        <w:rPr>
          <w:rFonts w:eastAsia="Times New Roman"/>
          <w:color w:val="333333"/>
          <w:sz w:val="28"/>
          <w:szCs w:val="28"/>
        </w:rPr>
        <w:t>- Từ thực tiễn chống Mỹ, cứu nước trên khắp hai miền Nam, Bắc; trên cơ sở phân tích toàn bộ tình hình trong nước và thế giới có liên quan, Hội nghị Ban Chấp hành Trung ương Đảng lần thứ 12, khoá III (12-1965) hạ quyết tâm chiến lược: </w:t>
      </w:r>
      <w:r w:rsidRPr="007E6940">
        <w:rPr>
          <w:rFonts w:eastAsia="Times New Roman"/>
          <w:i/>
          <w:iCs/>
          <w:color w:val="333333"/>
          <w:sz w:val="28"/>
          <w:szCs w:val="28"/>
        </w:rPr>
        <w:t>"Động viên lực lượng của cả nước, kiên quyết đánh bại cuộc chiến tranh xâm lược của đế quốc Mỹ trong bất kỳ tình huống nào"; </w:t>
      </w:r>
      <w:r w:rsidRPr="007E6940">
        <w:rPr>
          <w:rFonts w:eastAsia="Times New Roman"/>
          <w:color w:val="333333"/>
          <w:sz w:val="28"/>
          <w:szCs w:val="28"/>
        </w:rPr>
        <w:t>xác định phương châm chiến lược chung: </w:t>
      </w:r>
      <w:r w:rsidRPr="007E6940">
        <w:rPr>
          <w:rFonts w:eastAsia="Times New Roman"/>
          <w:i/>
          <w:iCs/>
          <w:color w:val="333333"/>
          <w:sz w:val="28"/>
          <w:szCs w:val="28"/>
        </w:rPr>
        <w:t>"Trên cơ sở đánh lâu dài, dựa vào sức mình là chính, cần tranh thủ thời </w:t>
      </w:r>
      <w:r w:rsidRPr="007E6940">
        <w:rPr>
          <w:rFonts w:eastAsia="Times New Roman"/>
          <w:color w:val="333333"/>
          <w:sz w:val="28"/>
          <w:szCs w:val="28"/>
        </w:rPr>
        <w:t>cơ, </w:t>
      </w:r>
      <w:r w:rsidRPr="007E6940">
        <w:rPr>
          <w:rFonts w:eastAsia="Times New Roman"/>
          <w:i/>
          <w:iCs/>
          <w:color w:val="333333"/>
          <w:sz w:val="28"/>
          <w:szCs w:val="28"/>
        </w:rPr>
        <w:t>giành thắng lợi quyết định trong một thời gian tương đối ngắn trên chiến trường miền Nam".</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lastRenderedPageBreak/>
        <w:t xml:space="preserve">- Bằng sức mạnh của chính nghĩa, quân và dân miền Nam đã làm thất bại hai cuộc phản công chiến lược mùa khô 1965 - 1966 và 1966 - 1967 của Mỹ - ngụy. </w:t>
      </w:r>
      <w:proofErr w:type="gramStart"/>
      <w:r w:rsidRPr="007E6940">
        <w:rPr>
          <w:rFonts w:eastAsia="Times New Roman"/>
          <w:color w:val="333333"/>
          <w:sz w:val="28"/>
          <w:szCs w:val="28"/>
        </w:rPr>
        <w:t>Hai gọng kìm "tìm diệt" và "bình định" bị bẻ gãy.</w:t>
      </w:r>
      <w:proofErr w:type="gramEnd"/>
      <w:r w:rsidRPr="007E6940">
        <w:rPr>
          <w:rFonts w:eastAsia="Times New Roman"/>
          <w:color w:val="333333"/>
          <w:sz w:val="28"/>
          <w:szCs w:val="28"/>
        </w:rPr>
        <w:t xml:space="preserve"> Mục tiêu mà Mỹ đề ra chẳng những không thực hiện được mà còn chịu tổn thất nặng cả về sinh lực và phương tiện chiến tranh, làm cho thế trận của địch nao núng, tinh thần quân địch sút kém, hàng </w:t>
      </w:r>
      <w:proofErr w:type="gramStart"/>
      <w:r w:rsidRPr="007E6940">
        <w:rPr>
          <w:rFonts w:eastAsia="Times New Roman"/>
          <w:color w:val="333333"/>
          <w:sz w:val="28"/>
          <w:szCs w:val="28"/>
        </w:rPr>
        <w:t>ngũ</w:t>
      </w:r>
      <w:proofErr w:type="gramEnd"/>
      <w:r w:rsidRPr="007E6940">
        <w:rPr>
          <w:rFonts w:eastAsia="Times New Roman"/>
          <w:color w:val="333333"/>
          <w:sz w:val="28"/>
          <w:szCs w:val="28"/>
        </w:rPr>
        <w:t xml:space="preserve"> địch thêm mâu thuẫn. </w:t>
      </w:r>
      <w:proofErr w:type="gramStart"/>
      <w:r w:rsidRPr="007E6940">
        <w:rPr>
          <w:rFonts w:eastAsia="Times New Roman"/>
          <w:color w:val="333333"/>
          <w:sz w:val="28"/>
          <w:szCs w:val="28"/>
        </w:rPr>
        <w:t>Trong lúc đó, chúng ta vẫn giữ vững quyền chủ động chiến lược trên chiến trường miền Nam, vùng giải phóng được củng cố.</w:t>
      </w:r>
      <w:proofErr w:type="gramEnd"/>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proofErr w:type="gramStart"/>
      <w:r w:rsidRPr="007E6940">
        <w:rPr>
          <w:rFonts w:eastAsia="Times New Roman"/>
          <w:color w:val="333333"/>
          <w:sz w:val="28"/>
          <w:szCs w:val="28"/>
        </w:rPr>
        <w:t>Chiến công của quân và dân ta trên cả hai miền Nam, Bắc, cùng với khí thế phong trào đấu tranh của quần chúng dâng cao đã làm xuất hiện tình thế mới trên chiến trường có lợi cho ta.</w:t>
      </w:r>
      <w:proofErr w:type="gramEnd"/>
    </w:p>
    <w:p w:rsidR="007E6940" w:rsidRPr="007E6940" w:rsidRDefault="007E6940" w:rsidP="00322960">
      <w:pPr>
        <w:shd w:val="clear" w:color="auto" w:fill="FFFFFF"/>
        <w:spacing w:before="120" w:after="0" w:line="240" w:lineRule="auto"/>
        <w:ind w:firstLine="720"/>
        <w:jc w:val="both"/>
        <w:rPr>
          <w:rFonts w:eastAsia="Times New Roman"/>
          <w:b/>
          <w:bCs/>
          <w:color w:val="333333"/>
          <w:sz w:val="28"/>
          <w:szCs w:val="28"/>
        </w:rPr>
      </w:pPr>
      <w:r w:rsidRPr="007E6940">
        <w:rPr>
          <w:rFonts w:eastAsia="Times New Roman"/>
          <w:b/>
          <w:bCs/>
          <w:color w:val="333333"/>
          <w:sz w:val="28"/>
          <w:szCs w:val="28"/>
        </w:rPr>
        <w:t>2. Chủ trương mở cuộc Tổng tiến công và nổi dậy xuân Mậu Thân 1968 </w:t>
      </w:r>
    </w:p>
    <w:p w:rsidR="007E6940" w:rsidRPr="007E6940" w:rsidRDefault="007E6940" w:rsidP="00322960">
      <w:pPr>
        <w:shd w:val="clear" w:color="auto" w:fill="FFFFFF"/>
        <w:spacing w:before="120" w:after="0" w:line="240" w:lineRule="auto"/>
        <w:ind w:firstLine="720"/>
        <w:jc w:val="both"/>
        <w:rPr>
          <w:rFonts w:eastAsia="Times New Roman"/>
          <w:i/>
          <w:iCs/>
          <w:color w:val="333333"/>
          <w:sz w:val="28"/>
          <w:szCs w:val="28"/>
        </w:rPr>
      </w:pPr>
      <w:r w:rsidRPr="007E6940">
        <w:rPr>
          <w:rFonts w:eastAsia="Times New Roman"/>
          <w:color w:val="333333"/>
          <w:sz w:val="28"/>
          <w:szCs w:val="28"/>
        </w:rPr>
        <w:t>- Tháng 5 và tháng 6-1967, Bộ Chính trị họp dưới sự chủ toạ của Chủ tịch Hồ Chí Minh đánh giá tình hình mọi mặt và xem xét dự thảo kế hoạch chiến lược Đông Xuân 1967 - 1968, đưa ra chủ trương</w:t>
      </w:r>
      <w:r w:rsidRPr="007E6940">
        <w:rPr>
          <w:rFonts w:eastAsia="Times New Roman"/>
          <w:i/>
          <w:iCs/>
          <w:color w:val="333333"/>
          <w:sz w:val="28"/>
          <w:szCs w:val="28"/>
        </w:rPr>
        <w:t>: trên cơ sở phương châm đánh lâu dài,</w:t>
      </w:r>
      <w:r w:rsidRPr="007E6940">
        <w:rPr>
          <w:rFonts w:eastAsia="Times New Roman"/>
          <w:color w:val="333333"/>
          <w:sz w:val="28"/>
          <w:szCs w:val="28"/>
        </w:rPr>
        <w:t> </w:t>
      </w:r>
      <w:r w:rsidRPr="007E6940">
        <w:rPr>
          <w:rFonts w:eastAsia="Times New Roman"/>
          <w:i/>
          <w:iCs/>
          <w:color w:val="333333"/>
          <w:sz w:val="28"/>
          <w:szCs w:val="28"/>
        </w:rPr>
        <w:t>đẩy mạnh nỗ lực chủ quan đến mức cao nhất để</w:t>
      </w:r>
      <w:r w:rsidRPr="007E6940">
        <w:rPr>
          <w:rFonts w:eastAsia="Times New Roman"/>
          <w:color w:val="333333"/>
          <w:sz w:val="28"/>
          <w:szCs w:val="28"/>
        </w:rPr>
        <w:t> </w:t>
      </w:r>
      <w:r w:rsidRPr="007E6940">
        <w:rPr>
          <w:rFonts w:eastAsia="Times New Roman"/>
          <w:i/>
          <w:iCs/>
          <w:color w:val="333333"/>
          <w:sz w:val="28"/>
          <w:szCs w:val="28"/>
        </w:rPr>
        <w:t>giành thắng lợi quyết định trong một thời gian tương đối ngắn.</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Tháng 10-1967, Bộ Chính trị, Quân uỷ Trung ương họp mở rộng và quyết định chuyển hướng tiến công chiến lược vào các đô thị trên toàn miền Nam.</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Tháng 12-1967, Bộ Chính trị họp phiên đặc biệt, chính thức thông qua </w:t>
      </w:r>
      <w:r w:rsidRPr="007E6940">
        <w:rPr>
          <w:rFonts w:eastAsia="Times New Roman"/>
          <w:i/>
          <w:iCs/>
          <w:color w:val="333333"/>
          <w:sz w:val="28"/>
          <w:szCs w:val="28"/>
        </w:rPr>
        <w:t>Kế hoạch chiến lược năm 1968 và nhiệm vụ của quân và dân ta</w:t>
      </w:r>
      <w:r w:rsidRPr="007E6940">
        <w:rPr>
          <w:rFonts w:eastAsia="Times New Roman"/>
          <w:color w:val="333333"/>
          <w:sz w:val="28"/>
          <w:szCs w:val="28"/>
        </w:rPr>
        <w:t>, chủ trương chuyển cuộc chiến tranh cách mạng của nhân dân ta ở miền Nam sang một thời kỳ mới.</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Tháng 1-1968, Hội nghị Ban Chấp hành Trung ương Đảng lần thứ 14 (khoá III) sau khi phân tích tình hình đã nhận định: địch thất bại một bước rất cơ bản trong chiến lược “Chiến tranh cục bộ”, đang lúng túng, bị động về chiến lược, chiến thuật, do đó, ta phải tranh thủ thời cơ "chuyển cuộc chiến tranh cách mạng của nhân dân ta ở miền Nam sang một thời kỳ mới - thời kỳ tiến công và nổi dậy, giành thắng lợi quyết định", tạo ra bước ngoặt lớn của cuộc chiến tranh. Để thực hiện quyết tâm chiến lược đó, nhiệm vụ cấp bách của ta trong thời kỳ mới là động viên, tạo sự nỗ lực cao nhất của toàn Đảng, toàn quân và toàn dân ta ở cả hai miền, đưa cuộc chiến tranh cách mạng của ta lên bước phát triển cao nhất bằng phương pháp tổng công kích và tổng khởi nghĩa để giành thắng lợi quyết định.</w:t>
      </w:r>
    </w:p>
    <w:p w:rsidR="007E6940" w:rsidRPr="007E6940" w:rsidRDefault="007E6940" w:rsidP="00322960">
      <w:pPr>
        <w:shd w:val="clear" w:color="auto" w:fill="FFFFFF"/>
        <w:spacing w:before="120" w:after="0" w:line="240" w:lineRule="auto"/>
        <w:ind w:firstLine="720"/>
        <w:jc w:val="both"/>
        <w:rPr>
          <w:rFonts w:eastAsia="Times New Roman"/>
          <w:b/>
          <w:bCs/>
          <w:color w:val="333333"/>
          <w:sz w:val="28"/>
          <w:szCs w:val="28"/>
        </w:rPr>
      </w:pPr>
      <w:r w:rsidRPr="007E6940">
        <w:rPr>
          <w:rFonts w:eastAsia="Times New Roman"/>
          <w:b/>
          <w:bCs/>
          <w:color w:val="333333"/>
          <w:sz w:val="28"/>
          <w:szCs w:val="28"/>
        </w:rPr>
        <w:t>II. TỔNG TIẾN CÔNG VÀ NỔI DẬY XUÂN MẬU THÂN 1968</w:t>
      </w:r>
    </w:p>
    <w:p w:rsidR="007E6940" w:rsidRPr="007E6940" w:rsidRDefault="007E6940" w:rsidP="00322960">
      <w:pPr>
        <w:shd w:val="clear" w:color="auto" w:fill="FFFFFF"/>
        <w:spacing w:before="120" w:after="0" w:line="240" w:lineRule="auto"/>
        <w:ind w:firstLine="720"/>
        <w:jc w:val="both"/>
        <w:rPr>
          <w:rFonts w:eastAsia="Times New Roman"/>
          <w:b/>
          <w:bCs/>
          <w:color w:val="333333"/>
          <w:sz w:val="28"/>
          <w:szCs w:val="28"/>
        </w:rPr>
      </w:pPr>
      <w:r w:rsidRPr="007E6940">
        <w:rPr>
          <w:rFonts w:eastAsia="Times New Roman"/>
          <w:b/>
          <w:bCs/>
          <w:color w:val="333333"/>
          <w:sz w:val="28"/>
          <w:szCs w:val="28"/>
        </w:rPr>
        <w:t>1. Diễn biến cuộc Tổng tiến công và nổi dậy xuân Mậu Thân 1968</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Sau thất bại nặng nề trong chiến dịch mùa khô 1966 - 1967, Tổng thống Mỹ Giôn-xơn liều lĩnh quyết định đưa thêm 10 vạn quân chiến đấu Mỹ vào miền Nam Việt Nam. Đầu năm 1968, số quân chiến đấu của Mỹ ở miền Nam đã vượt quá nửa triệu tên chưa kể sự yểm trợ của trên 20 vạn quân Mỹ có mặt ở Thái Lan, Phi-líp-pin, Nhật Bản, Guam, Hạm đội 7, cùng với gần 60 vạn quân Ngụy Sài Gòn, gần 7 vạn quân các nước đồng minh của Mỹ.</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xml:space="preserve">- Về phía ta, để thực hiện quyết tâm của Trung ương Đảng, thực hiện chủ trương của Bộ Chính trị, Quân uỷ Trung ương, các chiến trường ở miền Nam gấp </w:t>
      </w:r>
      <w:r w:rsidRPr="007E6940">
        <w:rPr>
          <w:rFonts w:eastAsia="Times New Roman"/>
          <w:color w:val="333333"/>
          <w:sz w:val="28"/>
          <w:szCs w:val="28"/>
        </w:rPr>
        <w:lastRenderedPageBreak/>
        <w:t>rút bắt tay chuẩn bị cho cuộc Tổng công kích - tổng khởi nghĩa; chuẩn bị chiến trường, lực lượng, xây dựng phương án tác chiến và phương án phát động quần chúng nổi dậy, bảo đảm hậu cần tiếp tế, thông tin liên lạc; chuẩn bị cơ sở giấu ém lực lượng và bàn đạp xuất phát tiến công ở vùng ven và trong các đô thị trên toàn miền Nam.</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xml:space="preserve">- Trước sức tiến công và công tác nghi binh của ta, tất cả các lực lượng chủ lực của địch từ chuẩn bị phản công để giành quyền chủ động chiến trường phải quay về phòng ngự bị động chống đỡ. </w:t>
      </w:r>
      <w:proofErr w:type="gramStart"/>
      <w:r w:rsidRPr="007E6940">
        <w:rPr>
          <w:rFonts w:eastAsia="Times New Roman"/>
          <w:color w:val="333333"/>
          <w:sz w:val="28"/>
          <w:szCs w:val="28"/>
        </w:rPr>
        <w:t>Lực lượng địch bị căng kéo, kế hoạch quân sự và thế bố trí lực lượng trên chiến trường bị đảo lộn, tạo ra sơ hở trong thế phòng ngự bị động của địch để ta triệt để khoét sâu.</w:t>
      </w:r>
      <w:proofErr w:type="gramEnd"/>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Để tiếp tục nghi binh, căng kéo lực lượng của địch, đẩy chúng tiếp tục bị động về chiến lược, ta và Lào mở chiến dịch Nậm Bạc ở Thượng Lào, chiến dịch Đường 9 - Khe Sanh, nhằm đánh lạc hướng, thu hút quân cơ động của Mỹ, vây hãm, giam chân, tiêu hao lực lượng và sinh lực địch tạo thế cho các chiến trường khác tiến công và nổi dậy.</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Các hoạt động nghi binh, đặc biệt chiến dịch Đường 9 - Khe Sanh đã làm cho Bộ Chỉ huy quân sự Mỹ tại miền Nam và giới lãnh đạo Oa-sinh-tơn bị lạc hướng. Trong khi họ dồn toàn trí và lực lượng ra hướng Đường 9 - Khe Sanh và nhận định đây là chiến trường chính, thì cuộc Tổng tiến công và nổi dậy bất ngờ diễn ra ở một loạt đô thị trên toàn miền Nam.</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xml:space="preserve">+ Đúng 0 giờ ngày 29/1/1968 (giao thừa </w:t>
      </w:r>
      <w:proofErr w:type="gramStart"/>
      <w:r w:rsidRPr="007E6940">
        <w:rPr>
          <w:rFonts w:eastAsia="Times New Roman"/>
          <w:color w:val="333333"/>
          <w:sz w:val="28"/>
          <w:szCs w:val="28"/>
        </w:rPr>
        <w:t>theo</w:t>
      </w:r>
      <w:proofErr w:type="gramEnd"/>
      <w:r w:rsidRPr="007E6940">
        <w:rPr>
          <w:rFonts w:eastAsia="Times New Roman"/>
          <w:color w:val="333333"/>
          <w:sz w:val="28"/>
          <w:szCs w:val="28"/>
        </w:rPr>
        <w:t xml:space="preserve"> lịch miền Bắc) quân ta tiến công địch tại sân bay Nha Trang (Khánh Hòa).</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xml:space="preserve">+ Từ 0 giờ 30 phút đến 1 giờ 15 phút ngày 30 tháng 1 năm 1968 (đêm giao thừa Tết Mậu Thân theo lịch miền Nam) ta đồng loạt tiến công vào thị trấn Tân Cảnh, thị xã Kon Tum (Kon Tum), thị xã Buôn Ma Thuột (Đắk Lắk), thị xã Plây Cu (Gia Lai), thành phố Qui Nhơn (Bình Định), thành phố Đà Nẵng, thị xã Hội An... </w:t>
      </w:r>
      <w:proofErr w:type="gramStart"/>
      <w:r w:rsidRPr="007E6940">
        <w:rPr>
          <w:rFonts w:eastAsia="Times New Roman"/>
          <w:color w:val="333333"/>
          <w:sz w:val="28"/>
          <w:szCs w:val="28"/>
        </w:rPr>
        <w:t>Như vậy, cả dải đất miền Trung đã nổ súng tiến công.</w:t>
      </w:r>
      <w:proofErr w:type="gramEnd"/>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xml:space="preserve">+ Đêm 29 rạng ngày 30 tháng 1 năm 1968 (tức đêm giao thừa Tết Mậu Thân </w:t>
      </w:r>
      <w:proofErr w:type="gramStart"/>
      <w:r w:rsidRPr="007E6940">
        <w:rPr>
          <w:rFonts w:eastAsia="Times New Roman"/>
          <w:color w:val="333333"/>
          <w:sz w:val="28"/>
          <w:szCs w:val="28"/>
        </w:rPr>
        <w:t>theo</w:t>
      </w:r>
      <w:proofErr w:type="gramEnd"/>
      <w:r w:rsidRPr="007E6940">
        <w:rPr>
          <w:rFonts w:eastAsia="Times New Roman"/>
          <w:color w:val="333333"/>
          <w:sz w:val="28"/>
          <w:szCs w:val="28"/>
        </w:rPr>
        <w:t xml:space="preserve"> lịch miền Nam, ngày mùng một Tết theo lịch miền Bắc), cuộc Tổng tiến công và nổi dậy tiếp tục diễn ra ở khắp các tỉnh và thành phố, thị xã, thị trấn trên toàn miền Nam. Bộ binh, đặc công, pháo binh, biệt động ta đánh mạnh, đánh trúng các mục tiêu trọng yếu của địch ở Sài Gòn - Gia Định, Huế, Quảng Trị, Đà Nẵng, Tam Kỳ, Quảng Ngãi, Phan Thiết, Phan Rang, Đà Lạt, Tây Ninh, Bến Tre, Kiến Tường, Định Tường, Gò Công, Biên Hoà, Mỹ Tho, Cần Thơ, Trà Vinh, Châu Đốc, Vĩnh Long, Cà Mau, Sóc Trăng, Rạch Giá, Kiên Giang, Tuyên Đức...</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w:t>
      </w:r>
      <w:r w:rsidRPr="007E6940">
        <w:rPr>
          <w:rFonts w:eastAsia="Times New Roman"/>
          <w:b/>
          <w:bCs/>
          <w:color w:val="333333"/>
          <w:sz w:val="28"/>
          <w:szCs w:val="28"/>
        </w:rPr>
        <w:t>Tại</w:t>
      </w:r>
      <w:r w:rsidRPr="007E6940">
        <w:rPr>
          <w:rFonts w:eastAsia="Times New Roman"/>
          <w:color w:val="333333"/>
          <w:sz w:val="28"/>
          <w:szCs w:val="28"/>
        </w:rPr>
        <w:t> </w:t>
      </w:r>
      <w:r w:rsidRPr="007E6940">
        <w:rPr>
          <w:rFonts w:eastAsia="Times New Roman"/>
          <w:b/>
          <w:bCs/>
          <w:color w:val="333333"/>
          <w:sz w:val="28"/>
          <w:szCs w:val="28"/>
        </w:rPr>
        <w:t>Sài Gòn - Gia Định</w:t>
      </w:r>
      <w:r w:rsidRPr="007E6940">
        <w:rPr>
          <w:rFonts w:eastAsia="Times New Roman"/>
          <w:color w:val="333333"/>
          <w:sz w:val="28"/>
          <w:szCs w:val="28"/>
        </w:rPr>
        <w:t> là trọng điểm lớn nhất của Tổng tiến công và nổi dậy xuân Mậu Thân 1968, bởi vì đây là trung tâm đầu não chỉ đạo toàn bộ bộ máy điều hành chiến tranh của Mỹ - ngụy tại miền Nam Việt Nam.</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proofErr w:type="gramStart"/>
      <w:r w:rsidRPr="007E6940">
        <w:rPr>
          <w:rFonts w:eastAsia="Times New Roman"/>
          <w:color w:val="333333"/>
          <w:sz w:val="28"/>
          <w:szCs w:val="28"/>
        </w:rPr>
        <w:t>Để bảo vệ Sài Gòn - Gia Định, Mỹ - ngụy đã tổ chức một hệ thống phòng thủ vững chắc nhiều tầng, nhiều lớp với nhiều loại lực lượng tham gia.</w:t>
      </w:r>
      <w:proofErr w:type="gramEnd"/>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lastRenderedPageBreak/>
        <w:t xml:space="preserve">Ngay từ phút đầu nổ súng, biệt động ta đã đồng loạt đánh vào các mục tiêu quy định: Dinh Độc Lập, Bộ Tổng tham mưu Quân lực Việt Nam Cộng hoà, Bộ Tư lệnh Hải quân, sân bay Tân Sơn Nhất, Đài Phát thanh, toà Đại sứ Mỹ. Trận đánh toà Đại sứ Mỹ hơn 6 tiếng đồng hồ với 17 chiến sĩ biệt động của ta đương đầu với lực lượng quân cảnh, lính dù của Mỹ đã gây một tiếng vang lớn làm chấn động nước </w:t>
      </w:r>
      <w:r w:rsidR="00275CB5">
        <w:rPr>
          <w:rFonts w:eastAsia="Times New Roman"/>
          <w:color w:val="333333"/>
          <w:sz w:val="28"/>
          <w:szCs w:val="28"/>
        </w:rPr>
        <w:t xml:space="preserve">Mỹ. </w:t>
      </w:r>
      <w:r w:rsidRPr="007E6940">
        <w:rPr>
          <w:rFonts w:eastAsia="Times New Roman"/>
          <w:color w:val="333333"/>
          <w:sz w:val="28"/>
          <w:szCs w:val="28"/>
        </w:rPr>
        <w:t xml:space="preserve">Đồng thời với lực lượng biệt động, các tiểu đoàn mũi nhọn trang bị gọn nhẹ, từ các bàn đạp vùng ven, nhanh chóng tiến vào nội đô trên các hướng. Xung quanh Sài Gòn </w:t>
      </w:r>
      <w:r w:rsidR="00275CB5">
        <w:rPr>
          <w:rFonts w:eastAsia="Times New Roman"/>
          <w:color w:val="333333"/>
          <w:sz w:val="28"/>
          <w:szCs w:val="28"/>
        </w:rPr>
        <w:t>–</w:t>
      </w:r>
      <w:r w:rsidRPr="007E6940">
        <w:rPr>
          <w:rFonts w:eastAsia="Times New Roman"/>
          <w:color w:val="333333"/>
          <w:sz w:val="28"/>
          <w:szCs w:val="28"/>
        </w:rPr>
        <w:t xml:space="preserve"> Gia Định, các căn cứ quân sự, trụ sở quân đội và chính quyền Sài Gòn ở Biên Hoà, Bình Dương, Hậu Nghĩa, Long </w:t>
      </w:r>
      <w:proofErr w:type="gramStart"/>
      <w:r w:rsidRPr="007E6940">
        <w:rPr>
          <w:rFonts w:eastAsia="Times New Roman"/>
          <w:color w:val="333333"/>
          <w:sz w:val="28"/>
          <w:szCs w:val="28"/>
        </w:rPr>
        <w:t>An</w:t>
      </w:r>
      <w:proofErr w:type="gramEnd"/>
      <w:r w:rsidR="00275CB5">
        <w:rPr>
          <w:rFonts w:eastAsia="Times New Roman"/>
          <w:color w:val="333333"/>
          <w:sz w:val="28"/>
          <w:szCs w:val="28"/>
        </w:rPr>
        <w:t>…</w:t>
      </w:r>
      <w:r w:rsidRPr="007E6940">
        <w:rPr>
          <w:rFonts w:eastAsia="Times New Roman"/>
          <w:i/>
          <w:iCs/>
          <w:color w:val="333333"/>
          <w:sz w:val="28"/>
          <w:szCs w:val="28"/>
        </w:rPr>
        <w:t> </w:t>
      </w:r>
      <w:r w:rsidRPr="007E6940">
        <w:rPr>
          <w:rFonts w:eastAsia="Times New Roman"/>
          <w:color w:val="333333"/>
          <w:sz w:val="28"/>
          <w:szCs w:val="28"/>
        </w:rPr>
        <w:t>cũng bị tiến công.</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w:t>
      </w:r>
      <w:r w:rsidRPr="007E6940">
        <w:rPr>
          <w:rFonts w:eastAsia="Times New Roman"/>
          <w:b/>
          <w:bCs/>
          <w:color w:val="333333"/>
          <w:sz w:val="28"/>
          <w:szCs w:val="28"/>
        </w:rPr>
        <w:t>Tại mặt trận Trị Thiên</w:t>
      </w:r>
      <w:r w:rsidRPr="007E6940">
        <w:rPr>
          <w:rFonts w:eastAsia="Times New Roman"/>
          <w:color w:val="333333"/>
          <w:sz w:val="28"/>
          <w:szCs w:val="28"/>
        </w:rPr>
        <w:t>, lực lượng ta tiến công Nhà đèn, Ty Cảnh sát, Toà tỉnh trưởng, trụ sở cơ quan bình định và trụ sở Bộ chỉ huy Viện trợ Quân sự Hoa Kỳ tại Việt Nam (MACV), Tri Bưu, Thành Cổ, La Vang, điểm cao 49. Nhân dân Triệu Phong, Hải Lăng, Bến Đá rầm rộ nổi dậy cùng bộ đội địa phương bao vây địch ở trong các quận lỵ cầu Nhùng, Bến Đá làm chủ đoạn quốc lộ 1 từ Diên Sanh đến Mỹ Chánh; đánh chiếm quận lỵ Phú Lộc, cắt đứt quốc lộ 1 đoạn từ Đà Nẵng ra Huế, phá sập Cầu Hai, cầu Nước Ngọt, giải phóng khu vực xung yếu ven biển và phía nam Cầu Hai, khu vực Truồi.</w:t>
      </w:r>
    </w:p>
    <w:p w:rsid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w:t>
      </w:r>
      <w:r w:rsidRPr="007E6940">
        <w:rPr>
          <w:rFonts w:eastAsia="Times New Roman"/>
          <w:b/>
          <w:bCs/>
          <w:color w:val="333333"/>
          <w:sz w:val="28"/>
          <w:szCs w:val="28"/>
        </w:rPr>
        <w:t>Tại mặt trận Huế</w:t>
      </w:r>
      <w:r w:rsidRPr="007E6940">
        <w:rPr>
          <w:rFonts w:eastAsia="Times New Roman"/>
          <w:color w:val="333333"/>
          <w:sz w:val="28"/>
          <w:szCs w:val="28"/>
        </w:rPr>
        <w:t>, lúc 22 giờ 33 phút, ngày 31 tháng 01 năm 1968, tiếng súng tấn công bắt đầu vang lên khắp thành phố; sau 4 ngày chiến đấu liên tục quân và dân ta đánh chiếm hầu hết các mục tiêu quan trọng như: Dinh Tỉnh trưởng, đồn cảnh sát, đài Phát thanh, khách sạn Thuận Hóa, Hương Giang (hang ổ của Mỹ), sân bay Phú Bài…</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xml:space="preserve">Tích cực hỗ trợ cho lực lượng vũ trang, đông đảo nhân dân Huế đã nổi dậy, dẫn đường cho bộ đội, đào hầm, dựng chiến lũy, tiếp tế, chăm sóc thương binh… và thành lập chính quyền cách mạng ở nhiều khu vực. </w:t>
      </w:r>
      <w:proofErr w:type="gramStart"/>
      <w:r w:rsidRPr="007E6940">
        <w:rPr>
          <w:rFonts w:eastAsia="Times New Roman"/>
          <w:color w:val="333333"/>
          <w:sz w:val="28"/>
          <w:szCs w:val="28"/>
        </w:rPr>
        <w:t>Hàng ngàn thanh niên đã gia nhập các đội du kích, tự vệ, các đội công tác.</w:t>
      </w:r>
      <w:proofErr w:type="gramEnd"/>
      <w:r w:rsidRPr="007E6940">
        <w:rPr>
          <w:rFonts w:eastAsia="Times New Roman"/>
          <w:color w:val="333333"/>
          <w:sz w:val="28"/>
          <w:szCs w:val="28"/>
        </w:rPr>
        <w:t xml:space="preserve"> Sau 25 ngày đêm chiến đấu và làm chủ thành phố Huế (từ ngày 31 tháng 01 đến ngày 24 tháng 02 năm 1968), quân và dân ta đã diệt, bắt sống, bức hàng và làm tan rã hàng chục ngàn tên địch, bắn rơi và phá hỏng nhiều máy bay, tàu chiến, xe quân sự, giải phóng 210.000 dân, 20 xã, 271 thôn, thành lập chính quyền ở 200 thôn.</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xml:space="preserve">+ Bị tiến công đồng loạt, bất ngờ, địch lúc đầu choáng váng. </w:t>
      </w:r>
      <w:proofErr w:type="gramStart"/>
      <w:r w:rsidRPr="007E6940">
        <w:rPr>
          <w:rFonts w:eastAsia="Times New Roman"/>
          <w:color w:val="333333"/>
          <w:sz w:val="28"/>
          <w:szCs w:val="28"/>
        </w:rPr>
        <w:t>Chúng dồn về mặt trận đô thị, bỏ ngỏ vùng nông thôn.</w:t>
      </w:r>
      <w:proofErr w:type="gramEnd"/>
      <w:r w:rsidRPr="007E6940">
        <w:rPr>
          <w:rFonts w:eastAsia="Times New Roman"/>
          <w:color w:val="333333"/>
          <w:sz w:val="28"/>
          <w:szCs w:val="28"/>
        </w:rPr>
        <w:t xml:space="preserve"> </w:t>
      </w:r>
      <w:proofErr w:type="gramStart"/>
      <w:r w:rsidRPr="007E6940">
        <w:rPr>
          <w:rFonts w:eastAsia="Times New Roman"/>
          <w:color w:val="333333"/>
          <w:sz w:val="28"/>
          <w:szCs w:val="28"/>
        </w:rPr>
        <w:t>Nắm thời cơ, lực lượng vũ trang tại chỗ hỗ trợ cho nhân dân nổi dậy giải phóng nhiều vùng rộng lớn.</w:t>
      </w:r>
      <w:proofErr w:type="gramEnd"/>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Tiếp theo đợt I, chúng ta còn mở đợt tiến công mùa hè (đợt II) từ tháng 5-1968 đánh vào 30 thành phố, thị xã, quận lỵ, chi khu; 27 bộ tư lệnh từ quân đoàn đến trung đoàn; 40 sân bay; nhiều kho tàng và các trục đường giao thông thủy bộ của địch.</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Phát huy khí thế tấn công, từ ngày 17-8-1968, ta mở đợt tấn công lần thứ 3. Đợt này ta không đánh mục tiêu chiến lược trọng điểm như các đợt trước mà chủ yếu tấn công bằng pháo và đánh vào các căn cứ quân sự, chống phản kích. Quân ta đã đánh vào 27 thành phố, thị xã, 100 thị trấn, huyện lỵ, chi khu, 107 sân bay, 30 kho hậu cần lớn, 6 bộ tư lệnh sư đoàn Mỹ - ngụy.</w:t>
      </w:r>
    </w:p>
    <w:p w:rsidR="007E6940" w:rsidRPr="007E6940" w:rsidRDefault="007E6940" w:rsidP="00322960">
      <w:pPr>
        <w:shd w:val="clear" w:color="auto" w:fill="FFFFFF"/>
        <w:spacing w:before="120" w:after="0" w:line="240" w:lineRule="auto"/>
        <w:ind w:firstLine="720"/>
        <w:jc w:val="both"/>
        <w:rPr>
          <w:rFonts w:eastAsia="Times New Roman"/>
          <w:i/>
          <w:iCs/>
          <w:color w:val="333333"/>
          <w:sz w:val="28"/>
          <w:szCs w:val="28"/>
        </w:rPr>
      </w:pPr>
      <w:proofErr w:type="gramStart"/>
      <w:r w:rsidRPr="007E6940">
        <w:rPr>
          <w:rFonts w:eastAsia="Times New Roman"/>
          <w:color w:val="333333"/>
          <w:sz w:val="28"/>
          <w:szCs w:val="28"/>
        </w:rPr>
        <w:lastRenderedPageBreak/>
        <w:t>Hai đợt tiến công lần thứ II và III bồi tiếp đòn nặng vào ý chí xâm lược của đế quốc Mỹ, gây cho chúng những tổn thất lớn về sinh lực và phương tiện chiến tranh.</w:t>
      </w:r>
      <w:proofErr w:type="gramEnd"/>
      <w:r w:rsidRPr="007E6940">
        <w:rPr>
          <w:rFonts w:eastAsia="Times New Roman"/>
          <w:color w:val="333333"/>
          <w:sz w:val="28"/>
          <w:szCs w:val="28"/>
        </w:rPr>
        <w:br/>
      </w:r>
      <w:r w:rsidRPr="007E6940">
        <w:rPr>
          <w:rFonts w:eastAsia="Times New Roman"/>
          <w:i/>
          <w:iCs/>
          <w:color w:val="333333"/>
          <w:sz w:val="28"/>
          <w:szCs w:val="28"/>
        </w:rPr>
        <w:t>Trong cuộc Tổng tiến công và nổi dậy xuân Mậu Thân 1968, quân và dân ta đã đánh vào 4 trong 6 thành phố lớn, 37 trong số 44 thị xã và hàng trăm thị trấn, quận lỵ, 4 bộ tư lệnh quân đoàn, 8 trong 11 bộ tư lệnh sư đoàn quân đội Sài Gòn, 2 bộ tư lệnh biệt khu, 2 bộ tư lệnh dã chiến Mỹ cùng nhiều bộ tư lệnh lữ đoàn, trung đoàn, chi khu và hàng trăm căn cứ quân sự địch bị tiến công đồng loạt. Chúng ta tiêu diệt và làm tan rã 15 vạn quân địch, trong đó có 4 vạn quân Mỹ, 600 ấp chiến lược, giải phóng thêm 100 xã với hơn 1,6 triệu dân.</w:t>
      </w:r>
    </w:p>
    <w:p w:rsid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b/>
          <w:bCs/>
          <w:color w:val="333333"/>
          <w:sz w:val="28"/>
          <w:szCs w:val="28"/>
        </w:rPr>
        <w:t>2. Ý nghĩa cuộc Tổng tiến công và nổi dậy xuân Mậu Thân 1968</w:t>
      </w:r>
      <w:r w:rsidRPr="007E6940">
        <w:rPr>
          <w:rFonts w:eastAsia="Times New Roman"/>
          <w:color w:val="333333"/>
          <w:sz w:val="28"/>
          <w:szCs w:val="28"/>
        </w:rPr>
        <w:br/>
        <w:t>Cuộc Tổng tiến công và nổi dậy xuân Mậu Thân 1968 là một sự kiện có ý nghĩa chiến lược, đã giáng đòn quyết định vào ý chí xâm lược của đế quốc Mỹ, tạo bước ngoặt quyết định cho cuộc kháng chiến chống Mỹ, cứu nước của dân tộc ta đi tới thắng lợi.</w:t>
      </w:r>
    </w:p>
    <w:p w:rsidR="007E6940" w:rsidRPr="007E6940" w:rsidRDefault="007E6940" w:rsidP="00322960">
      <w:pPr>
        <w:shd w:val="clear" w:color="auto" w:fill="FFFFFF"/>
        <w:spacing w:before="120" w:after="0" w:line="240" w:lineRule="auto"/>
        <w:ind w:firstLine="720"/>
        <w:jc w:val="both"/>
        <w:rPr>
          <w:rFonts w:eastAsia="Times New Roman"/>
          <w:i/>
          <w:iCs/>
          <w:color w:val="333333"/>
          <w:sz w:val="28"/>
          <w:szCs w:val="28"/>
        </w:rPr>
      </w:pPr>
      <w:r w:rsidRPr="007E6940">
        <w:rPr>
          <w:rFonts w:eastAsia="Times New Roman"/>
          <w:color w:val="333333"/>
          <w:sz w:val="28"/>
          <w:szCs w:val="28"/>
        </w:rPr>
        <w:t>- Tổng tiến công và nổi dậy xuân Mậu Thân 1968 diễn ra khi nỗ lực xâm lược của Mỹ ở Việt Nam lên tới đỉnh cao, khi lực lượng so sánh giữa ta và địch trên chiến trường nghiêng mạnh về phía Mỹ và chính quyền Sài Gòn. Bằng cuộc tiến công và nổi dậy đồng loạt, táo bạo, dũng mãnh, nhằm vào đô thị trên toàn miền Nam, quân và dân ta đã đánh đòn quyết định vào ý chí xâm lược của đế quốc Mỹ, buộc chúng phải đơn phương “xuống thang chiến tranh”, khởi đầu cho một quá trình đi xuống về mặt chiến lược. Quá trình đó là không thể đảo ngược cho dù phải 5 năm sau Mỹ mới rút hết quân ra khỏi miền Nam và phải 7 năm sau chế độ Sài Gòn mới sụp đổ, nhưng về mặt chiến lược, Mỹ đã thua cuộc từ mùa xuân năm 1968</w:t>
      </w:r>
      <w:r w:rsidRPr="007E6940">
        <w:rPr>
          <w:rFonts w:eastAsia="Times New Roman"/>
          <w:i/>
          <w:iCs/>
          <w:color w:val="333333"/>
          <w:sz w:val="28"/>
          <w:szCs w:val="28"/>
        </w:rPr>
        <w:t>.</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xml:space="preserve"> Sau một tháng, tướng Oétmolen, Tổng chỉ huy quân Mỹ ở miền Nam bị cách chức, Bộ trưởng Quốc phòng Mỹ Mắc Na-ma-ra từ chức. Ngày 31/3/1968, Tổng thống Mỹ Giôn-xơn phải tuyên bố ba điểm: Đơn phương ngừng đánh phá miền Bắc từ </w:t>
      </w:r>
      <w:proofErr w:type="gramStart"/>
      <w:r w:rsidRPr="007E6940">
        <w:rPr>
          <w:rFonts w:eastAsia="Times New Roman"/>
          <w:color w:val="333333"/>
          <w:sz w:val="28"/>
          <w:szCs w:val="28"/>
        </w:rPr>
        <w:t>vĩ</w:t>
      </w:r>
      <w:proofErr w:type="gramEnd"/>
      <w:r w:rsidRPr="007E6940">
        <w:rPr>
          <w:rFonts w:eastAsia="Times New Roman"/>
          <w:color w:val="333333"/>
          <w:sz w:val="28"/>
          <w:szCs w:val="28"/>
        </w:rPr>
        <w:t xml:space="preserve"> tuyến 20 trở ra; chấp nhận đàm phán với ta tại Hội nghị Pari; không ra tranh cử Tổng thống Mỹ nhiệm kỳ hai</w:t>
      </w:r>
      <w:r w:rsidR="00275CB5">
        <w:rPr>
          <w:rFonts w:eastAsia="Times New Roman"/>
          <w:color w:val="333333"/>
          <w:sz w:val="28"/>
          <w:szCs w:val="28"/>
        </w:rPr>
        <w:t>…</w:t>
      </w:r>
      <w:r w:rsidRPr="007E6940">
        <w:rPr>
          <w:rFonts w:eastAsia="Times New Roman"/>
          <w:color w:val="333333"/>
          <w:sz w:val="28"/>
          <w:szCs w:val="28"/>
        </w:rPr>
        <w:t xml:space="preserve"> Đây là sự thừa nhận đầu tiên nhưng đầy đủ nhất về sự phá sản của chiến lược </w:t>
      </w:r>
      <w:r w:rsidR="00275CB5">
        <w:rPr>
          <w:rFonts w:eastAsia="Times New Roman"/>
          <w:color w:val="333333"/>
          <w:sz w:val="28"/>
          <w:szCs w:val="28"/>
        </w:rPr>
        <w:t>“</w:t>
      </w:r>
      <w:r w:rsidRPr="007E6940">
        <w:rPr>
          <w:rFonts w:eastAsia="Times New Roman"/>
          <w:color w:val="333333"/>
          <w:sz w:val="28"/>
          <w:szCs w:val="28"/>
        </w:rPr>
        <w:t>Chiến tranh cục bộ</w:t>
      </w:r>
      <w:r w:rsidR="00275CB5">
        <w:rPr>
          <w:rFonts w:eastAsia="Times New Roman"/>
          <w:color w:val="333333"/>
          <w:sz w:val="28"/>
          <w:szCs w:val="28"/>
        </w:rPr>
        <w:t>”</w:t>
      </w:r>
      <w:r w:rsidRPr="007E6940">
        <w:rPr>
          <w:rFonts w:eastAsia="Times New Roman"/>
          <w:color w:val="333333"/>
          <w:sz w:val="28"/>
          <w:szCs w:val="28"/>
        </w:rPr>
        <w:t xml:space="preserve"> của Mỹ - chiến lược chiến tranh quan trọng nhất được Mỹ công phu chuẩn bị và đánh giá cao trong chiến lược toàn cầu </w:t>
      </w:r>
      <w:r w:rsidR="00275CB5">
        <w:rPr>
          <w:rFonts w:eastAsia="Times New Roman"/>
          <w:color w:val="333333"/>
          <w:sz w:val="28"/>
          <w:szCs w:val="28"/>
        </w:rPr>
        <w:t>“</w:t>
      </w:r>
      <w:r w:rsidRPr="007E6940">
        <w:rPr>
          <w:rFonts w:eastAsia="Times New Roman"/>
          <w:color w:val="333333"/>
          <w:sz w:val="28"/>
          <w:szCs w:val="28"/>
        </w:rPr>
        <w:t>Phản ứng linh hoạt</w:t>
      </w:r>
      <w:r w:rsidR="00275CB5">
        <w:rPr>
          <w:rFonts w:eastAsia="Times New Roman"/>
          <w:color w:val="333333"/>
          <w:sz w:val="28"/>
          <w:szCs w:val="28"/>
        </w:rPr>
        <w:t>”</w:t>
      </w:r>
      <w:r w:rsidRPr="007E6940">
        <w:rPr>
          <w:rFonts w:eastAsia="Times New Roman"/>
          <w:color w:val="333333"/>
          <w:sz w:val="28"/>
          <w:szCs w:val="28"/>
        </w:rPr>
        <w:t xml:space="preserve"> của Mỹ trong thập niên 60 của thế kỷ XX. </w:t>
      </w:r>
      <w:proofErr w:type="gramStart"/>
      <w:r w:rsidRPr="007E6940">
        <w:rPr>
          <w:rFonts w:eastAsia="Times New Roman"/>
          <w:color w:val="333333"/>
          <w:sz w:val="28"/>
          <w:szCs w:val="28"/>
        </w:rPr>
        <w:t>Đến tháng 5/1968, Mỹ phải bắt đầu khởi động quá trình đàm phán với ta về chấm dứt chiến tranh ở Việt Nam.</w:t>
      </w:r>
      <w:proofErr w:type="gramEnd"/>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Cuộc Tổng tiến công và nổi dậy xuân Mậu Thân 1968 dù chưa đạt được yêu cầu theo khả năng thứ nhất như dự kiến; và phải hy sinh to lớn, nhưng quân và dân ta đã xoay chuyển được cục diện chiến tranh, tiếp tục đưa sự nghiệp kháng chiến tiến lên theo phương hướng chiến lược mà Chủ tịch Hồ Chí Minh đã chỉ ra trong </w:t>
      </w:r>
      <w:r w:rsidRPr="007E6940">
        <w:rPr>
          <w:rFonts w:eastAsia="Times New Roman"/>
          <w:i/>
          <w:iCs/>
          <w:color w:val="333333"/>
          <w:sz w:val="28"/>
          <w:szCs w:val="28"/>
        </w:rPr>
        <w:t>Thư chúc Tết </w:t>
      </w:r>
      <w:r w:rsidRPr="007E6940">
        <w:rPr>
          <w:rFonts w:eastAsia="Times New Roman"/>
          <w:color w:val="333333"/>
          <w:sz w:val="28"/>
          <w:szCs w:val="28"/>
        </w:rPr>
        <w:t xml:space="preserve">năm 1969; </w:t>
      </w:r>
      <w:r w:rsidR="00275CB5">
        <w:rPr>
          <w:rFonts w:eastAsia="Times New Roman"/>
          <w:color w:val="333333"/>
          <w:sz w:val="28"/>
          <w:szCs w:val="28"/>
        </w:rPr>
        <w:t>“</w:t>
      </w:r>
      <w:r w:rsidRPr="007E6940">
        <w:rPr>
          <w:rFonts w:eastAsia="Times New Roman"/>
          <w:i/>
          <w:iCs/>
          <w:color w:val="333333"/>
          <w:sz w:val="28"/>
          <w:szCs w:val="28"/>
        </w:rPr>
        <w:t>Vì</w:t>
      </w:r>
      <w:r w:rsidRPr="007E6940">
        <w:rPr>
          <w:rFonts w:eastAsia="Times New Roman"/>
          <w:color w:val="333333"/>
          <w:sz w:val="28"/>
          <w:szCs w:val="28"/>
        </w:rPr>
        <w:t> </w:t>
      </w:r>
      <w:r w:rsidRPr="007E6940">
        <w:rPr>
          <w:rFonts w:eastAsia="Times New Roman"/>
          <w:i/>
          <w:iCs/>
          <w:color w:val="333333"/>
          <w:sz w:val="28"/>
          <w:szCs w:val="28"/>
        </w:rPr>
        <w:t>độc lập, vì tự do; đánh cho Mỹ cút, đánh cho ngụy nhào </w:t>
      </w:r>
      <w:r w:rsidR="00275CB5">
        <w:rPr>
          <w:rFonts w:eastAsia="Times New Roman"/>
          <w:color w:val="333333"/>
          <w:sz w:val="28"/>
          <w:szCs w:val="28"/>
        </w:rPr>
        <w:t>“</w:t>
      </w:r>
      <w:r w:rsidRPr="007E6940">
        <w:rPr>
          <w:rFonts w:eastAsia="Times New Roman"/>
          <w:color w:val="333333"/>
          <w:sz w:val="28"/>
          <w:szCs w:val="28"/>
        </w:rPr>
        <w:t>.</w:t>
      </w:r>
    </w:p>
    <w:p w:rsid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xml:space="preserve">- Cuộc Tổng tiến công và nổi dậy xuân Mậu Thân 1968 ta tiêu diệt, tiêu hao một lực lượng quan trọng quân địch, phá huỷ nhiều vũ khí, phương tiện chiến tranh, phá vỡ hệ thống phòng thủ đô thị của chúng trên quy mô toàn miền Nam, tạo một </w:t>
      </w:r>
      <w:r w:rsidRPr="007E6940">
        <w:rPr>
          <w:rFonts w:eastAsia="Times New Roman"/>
          <w:color w:val="333333"/>
          <w:sz w:val="28"/>
          <w:szCs w:val="28"/>
        </w:rPr>
        <w:lastRenderedPageBreak/>
        <w:t>bước phát triển đột biến trong cục diện chiến tranh, thể hiện tập trung ở một số mặt sau đây:</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i/>
          <w:iCs/>
          <w:color w:val="333333"/>
          <w:sz w:val="28"/>
          <w:szCs w:val="28"/>
        </w:rPr>
        <w:t>Về mặt thế chiến lược: </w:t>
      </w:r>
      <w:r w:rsidRPr="007E6940">
        <w:rPr>
          <w:rFonts w:eastAsia="Times New Roman"/>
          <w:color w:val="333333"/>
          <w:sz w:val="28"/>
          <w:szCs w:val="28"/>
        </w:rPr>
        <w:t xml:space="preserve">Thế chiến lược của địch đã bị đảo lộn và càng lún sâu vào phòng ngự bị động. Kế hoạch chiến lược </w:t>
      </w:r>
      <w:r w:rsidR="00275CB5">
        <w:rPr>
          <w:rFonts w:eastAsia="Times New Roman"/>
          <w:color w:val="333333"/>
          <w:sz w:val="28"/>
          <w:szCs w:val="28"/>
        </w:rPr>
        <w:t>“</w:t>
      </w:r>
      <w:r w:rsidRPr="007E6940">
        <w:rPr>
          <w:rFonts w:eastAsia="Times New Roman"/>
          <w:color w:val="333333"/>
          <w:sz w:val="28"/>
          <w:szCs w:val="28"/>
        </w:rPr>
        <w:t>tìm diệt và bình định</w:t>
      </w:r>
      <w:r w:rsidR="00275CB5">
        <w:rPr>
          <w:rFonts w:eastAsia="Times New Roman"/>
          <w:color w:val="333333"/>
          <w:sz w:val="28"/>
          <w:szCs w:val="28"/>
        </w:rPr>
        <w:t>”</w:t>
      </w:r>
      <w:r w:rsidRPr="007E6940">
        <w:rPr>
          <w:rFonts w:eastAsia="Times New Roman"/>
          <w:color w:val="333333"/>
          <w:sz w:val="28"/>
          <w:szCs w:val="28"/>
        </w:rPr>
        <w:t xml:space="preserve"> năm 1968 chưa kịp triển khai đã phải vút bỏ; địch đã phải bị động chuyển một cách đột ngột sang chiến lược “quét và giữ”. </w:t>
      </w:r>
      <w:proofErr w:type="gramStart"/>
      <w:r w:rsidRPr="007E6940">
        <w:rPr>
          <w:rFonts w:eastAsia="Times New Roman"/>
          <w:color w:val="333333"/>
          <w:sz w:val="28"/>
          <w:szCs w:val="28"/>
        </w:rPr>
        <w:t>Chiến lược này, ngay khi mới đưa ra đã bị đánh bại bước đầu, thế chiến lược của ta càng vững mạnh.</w:t>
      </w:r>
      <w:proofErr w:type="gramEnd"/>
      <w:r w:rsidRPr="007E6940">
        <w:rPr>
          <w:rFonts w:eastAsia="Times New Roman"/>
          <w:color w:val="333333"/>
          <w:sz w:val="28"/>
          <w:szCs w:val="28"/>
        </w:rPr>
        <w:t xml:space="preserve"> Ta đã đưa chiến lược tiến công của chiến tranh cách mạng lên một bước mới, tạo ra thế tiến công, bao vây địch trên tất cả các chiến trường, nhất là trên mặt trận thành thị.</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i/>
          <w:iCs/>
          <w:color w:val="333333"/>
          <w:sz w:val="28"/>
          <w:szCs w:val="28"/>
        </w:rPr>
        <w:t>Về mặt lực lượng: </w:t>
      </w:r>
      <w:r w:rsidRPr="007E6940">
        <w:rPr>
          <w:rFonts w:eastAsia="Times New Roman"/>
          <w:color w:val="333333"/>
          <w:sz w:val="28"/>
          <w:szCs w:val="28"/>
        </w:rPr>
        <w:t xml:space="preserve">Sự so sánh lực lượng địch </w:t>
      </w:r>
      <w:r w:rsidR="00275CB5">
        <w:rPr>
          <w:rFonts w:eastAsia="Times New Roman"/>
          <w:color w:val="333333"/>
          <w:sz w:val="28"/>
          <w:szCs w:val="28"/>
        </w:rPr>
        <w:t>–</w:t>
      </w:r>
      <w:r w:rsidRPr="007E6940">
        <w:rPr>
          <w:rFonts w:eastAsia="Times New Roman"/>
          <w:color w:val="333333"/>
          <w:sz w:val="28"/>
          <w:szCs w:val="28"/>
        </w:rPr>
        <w:t xml:space="preserve"> ta đã biến đổi một bước quan trọng có lợi cho ta. Lực lượng quân sự Mỹ - ngụy kể cả sinh lực và phương tiện chiến tranh đã bị tổn thất nặng nề, tinh thần chiến đấu của địch càng </w:t>
      </w:r>
      <w:proofErr w:type="gramStart"/>
      <w:r w:rsidRPr="007E6940">
        <w:rPr>
          <w:rFonts w:eastAsia="Times New Roman"/>
          <w:color w:val="333333"/>
          <w:sz w:val="28"/>
          <w:szCs w:val="28"/>
        </w:rPr>
        <w:t>sa</w:t>
      </w:r>
      <w:proofErr w:type="gramEnd"/>
      <w:r w:rsidRPr="007E6940">
        <w:rPr>
          <w:rFonts w:eastAsia="Times New Roman"/>
          <w:color w:val="333333"/>
          <w:sz w:val="28"/>
          <w:szCs w:val="28"/>
        </w:rPr>
        <w:t xml:space="preserve"> sút. </w:t>
      </w:r>
      <w:proofErr w:type="gramStart"/>
      <w:r w:rsidRPr="007E6940">
        <w:rPr>
          <w:rFonts w:eastAsia="Times New Roman"/>
          <w:color w:val="333333"/>
          <w:sz w:val="28"/>
          <w:szCs w:val="28"/>
        </w:rPr>
        <w:t>Đặc biệt, hiệu lực chiến lược của quân Mỹ và quân ngụy trong thế chiến lược phòng ngự bị động càng giảm sút rõ rệt.</w:t>
      </w:r>
      <w:proofErr w:type="gramEnd"/>
      <w:r w:rsidRPr="007E6940">
        <w:rPr>
          <w:rFonts w:eastAsia="Times New Roman"/>
          <w:color w:val="333333"/>
          <w:sz w:val="28"/>
          <w:szCs w:val="28"/>
        </w:rPr>
        <w:t xml:space="preserve"> </w:t>
      </w:r>
      <w:proofErr w:type="gramStart"/>
      <w:r w:rsidRPr="007E6940">
        <w:rPr>
          <w:rFonts w:eastAsia="Times New Roman"/>
          <w:color w:val="333333"/>
          <w:sz w:val="28"/>
          <w:szCs w:val="28"/>
        </w:rPr>
        <w:t>Những mâu thuẫn, khó khăn và bế tắc của chúng về số quân, về chất lượng, về cách đánh càng gay gắt và trầm trọng.</w:t>
      </w:r>
      <w:proofErr w:type="gramEnd"/>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i/>
          <w:iCs/>
          <w:color w:val="333333"/>
          <w:sz w:val="28"/>
          <w:szCs w:val="28"/>
        </w:rPr>
        <w:t>Về mặt chính trị: </w:t>
      </w:r>
      <w:r w:rsidRPr="007E6940">
        <w:rPr>
          <w:rFonts w:eastAsia="Times New Roman"/>
          <w:color w:val="333333"/>
          <w:sz w:val="28"/>
          <w:szCs w:val="28"/>
        </w:rPr>
        <w:t xml:space="preserve">Giới cầm quyền Mỹ đã mất tin tưởng ở chiến lược quân sự của chúng. Mâu thuẫn trong nội bộ giới cầm quyền Mỹ, giữa Mỹ và ngụy, trong nội bộ bọn tay sai Mỹ ở miền Nam trở nên rất gay gắt, hàng ngũ của chúng phân hoá sâu sắc và rối loạn hơn bao giờ hết. </w:t>
      </w:r>
      <w:proofErr w:type="gramStart"/>
      <w:r w:rsidRPr="007E6940">
        <w:rPr>
          <w:rFonts w:eastAsia="Times New Roman"/>
          <w:color w:val="333333"/>
          <w:sz w:val="28"/>
          <w:szCs w:val="28"/>
        </w:rPr>
        <w:t>Phong trào nhân dân Mỹ phản đối chiến tranh xâm lược Việt Nam càng lên cao.</w:t>
      </w:r>
      <w:proofErr w:type="gramEnd"/>
      <w:r w:rsidRPr="007E6940">
        <w:rPr>
          <w:rFonts w:eastAsia="Times New Roman"/>
          <w:color w:val="333333"/>
          <w:sz w:val="28"/>
          <w:szCs w:val="28"/>
        </w:rPr>
        <w:t xml:space="preserve"> </w:t>
      </w:r>
      <w:proofErr w:type="gramStart"/>
      <w:r w:rsidRPr="007E6940">
        <w:rPr>
          <w:rFonts w:eastAsia="Times New Roman"/>
          <w:color w:val="333333"/>
          <w:sz w:val="28"/>
          <w:szCs w:val="28"/>
        </w:rPr>
        <w:t>Ngày 31/3/1968, Giôn-xơn đã phải thú nhận thất bại, thực hiện ném bom hạn chế miền Bắc và rút lui việc ra ứng cử Tổng thống, đồng thời chúng phải cách chức tướng Oétmolen.</w:t>
      </w:r>
      <w:proofErr w:type="gramEnd"/>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 Tổng tiến công và nổi dậy xuân Mậu Thân 1968 là một biểu tượng sáng ngời về ý chí và sức mạnh quật cường của quân và dân Việt Nam, là tinh thần độc lập, tự chủ, sáng tạo, tài mưu lược trong nghệ thuật chỉ đạo chiến tranh của Đảng ta: nghệ thuật nắm bắt thời cơ để chủ động giáng đòn quyết định làm chuyển biến cục diện chiến tranh; nghệ thuật tiến công bằng cách đánh chiến lược mới, giành thế bất ngờ, đưa chiến tranh vào thành thị; là nghệ thuật tổ chức, bố trí và sử dụng lực lượng “lấy nhỏ đánh lớn”, “lấy ít địch nhiều”, “lấy chất lượng cao thắng số lượng đông”, lấy trí tuệ của con người Việt Nam để chiến thắng vũ khí và trí tuệ của bộ máy điều hành chiến tranh của Mỹ.</w:t>
      </w:r>
    </w:p>
    <w:p w:rsidR="007E6940" w:rsidRPr="007E6940" w:rsidRDefault="007E6940" w:rsidP="00322960">
      <w:pPr>
        <w:shd w:val="clear" w:color="auto" w:fill="FFFFFF"/>
        <w:spacing w:before="120" w:after="0" w:line="240" w:lineRule="auto"/>
        <w:ind w:firstLine="720"/>
        <w:jc w:val="both"/>
        <w:rPr>
          <w:rFonts w:eastAsia="Times New Roman"/>
          <w:color w:val="333333"/>
          <w:sz w:val="28"/>
          <w:szCs w:val="28"/>
        </w:rPr>
      </w:pPr>
      <w:r w:rsidRPr="007E6940">
        <w:rPr>
          <w:rFonts w:eastAsia="Times New Roman"/>
          <w:color w:val="333333"/>
          <w:sz w:val="28"/>
          <w:szCs w:val="28"/>
        </w:rPr>
        <w:t>50 năm đã trôi qua, nhưng ý nghĩa và bài học của cuộc Tổng tiến công và nổi dậy xuân Mậu Thân 1968 vẫn còn vẹn nguyên giá trị: Đó là khát vọng về độc lập, tự do và hòa bình cho Tổ quốc, là niềm tin tưởng tuyệt đối vào sự lãnh đạo của Đảng, là tinh thần độc lập, tự chủ, sáng tạo trong hoạch định đường lối và chỉ đạo chiến lược, là sức mạnh của khối đại đoàn kết toàn dân tộc, là sự kết hợp sức mạnh dân tộc với sức mạnh thời đại, là tinh thần đoàn kết quốc tế cao cả.</w:t>
      </w:r>
    </w:p>
    <w:p w:rsidR="007E6940" w:rsidRPr="007E6940" w:rsidRDefault="007E6940" w:rsidP="007E6940">
      <w:pPr>
        <w:spacing w:before="0" w:after="0" w:line="240" w:lineRule="auto"/>
        <w:ind w:firstLine="720"/>
        <w:rPr>
          <w:sz w:val="28"/>
          <w:szCs w:val="28"/>
        </w:rPr>
      </w:pPr>
    </w:p>
    <w:p w:rsidR="00736652" w:rsidRPr="00275CB5" w:rsidRDefault="00275CB5" w:rsidP="00275CB5">
      <w:pPr>
        <w:spacing w:before="0" w:after="0" w:line="240" w:lineRule="auto"/>
        <w:jc w:val="right"/>
        <w:rPr>
          <w:b/>
          <w:sz w:val="28"/>
          <w:szCs w:val="28"/>
        </w:rPr>
      </w:pPr>
      <w:r w:rsidRPr="00275CB5">
        <w:rPr>
          <w:b/>
          <w:sz w:val="28"/>
          <w:szCs w:val="28"/>
        </w:rPr>
        <w:t>BAN TUYÊN GIÁO TRUNG ƯƠNG</w:t>
      </w:r>
    </w:p>
    <w:p w:rsidR="00275CB5" w:rsidRPr="00275CB5" w:rsidRDefault="00275CB5">
      <w:pPr>
        <w:spacing w:before="0" w:after="0" w:line="240" w:lineRule="auto"/>
        <w:jc w:val="right"/>
        <w:rPr>
          <w:b/>
          <w:sz w:val="28"/>
          <w:szCs w:val="28"/>
        </w:rPr>
      </w:pPr>
    </w:p>
    <w:sectPr w:rsidR="00275CB5" w:rsidRPr="00275CB5" w:rsidSect="000553C0">
      <w:footerReference w:type="default" r:id="rId7"/>
      <w:pgSz w:w="11907" w:h="16840" w:code="9"/>
      <w:pgMar w:top="1276" w:right="992" w:bottom="993"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2D" w:rsidRDefault="00DA622D" w:rsidP="007C2F49">
      <w:pPr>
        <w:spacing w:before="0" w:after="0" w:line="240" w:lineRule="auto"/>
      </w:pPr>
      <w:r>
        <w:separator/>
      </w:r>
    </w:p>
  </w:endnote>
  <w:endnote w:type="continuationSeparator" w:id="0">
    <w:p w:rsidR="00DA622D" w:rsidRDefault="00DA622D" w:rsidP="007C2F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BA" w:rsidRDefault="007C2F49">
    <w:pPr>
      <w:pStyle w:val="Footer"/>
      <w:jc w:val="center"/>
    </w:pPr>
    <w:r>
      <w:fldChar w:fldCharType="begin"/>
    </w:r>
    <w:r w:rsidR="00F61146">
      <w:instrText xml:space="preserve"> PAGE   \* MERGEFORMAT </w:instrText>
    </w:r>
    <w:r>
      <w:fldChar w:fldCharType="separate"/>
    </w:r>
    <w:r w:rsidR="00B21035">
      <w:rPr>
        <w:noProof/>
      </w:rPr>
      <w:t>1</w:t>
    </w:r>
    <w:r>
      <w:fldChar w:fldCharType="end"/>
    </w:r>
  </w:p>
  <w:p w:rsidR="000E74BA" w:rsidRDefault="00DA6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2D" w:rsidRDefault="00DA622D" w:rsidP="007C2F49">
      <w:pPr>
        <w:spacing w:before="0" w:after="0" w:line="240" w:lineRule="auto"/>
      </w:pPr>
      <w:r>
        <w:separator/>
      </w:r>
    </w:p>
  </w:footnote>
  <w:footnote w:type="continuationSeparator" w:id="0">
    <w:p w:rsidR="00DA622D" w:rsidRDefault="00DA622D" w:rsidP="007C2F4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F2"/>
    <w:rsid w:val="000553C0"/>
    <w:rsid w:val="000A779F"/>
    <w:rsid w:val="000C7581"/>
    <w:rsid w:val="00216E8B"/>
    <w:rsid w:val="00275CB5"/>
    <w:rsid w:val="003215DD"/>
    <w:rsid w:val="00322960"/>
    <w:rsid w:val="00366FF2"/>
    <w:rsid w:val="00542CE1"/>
    <w:rsid w:val="005A21B3"/>
    <w:rsid w:val="00604CE2"/>
    <w:rsid w:val="006B01A0"/>
    <w:rsid w:val="00736652"/>
    <w:rsid w:val="00755FB9"/>
    <w:rsid w:val="007C2F49"/>
    <w:rsid w:val="007E6940"/>
    <w:rsid w:val="008526B7"/>
    <w:rsid w:val="008A250F"/>
    <w:rsid w:val="00B21035"/>
    <w:rsid w:val="00CE2417"/>
    <w:rsid w:val="00D7512A"/>
    <w:rsid w:val="00DA57F9"/>
    <w:rsid w:val="00DA622D"/>
    <w:rsid w:val="00EC29F6"/>
    <w:rsid w:val="00F6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F2"/>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6FF2"/>
    <w:pPr>
      <w:tabs>
        <w:tab w:val="center" w:pos="4513"/>
        <w:tab w:val="right" w:pos="9026"/>
      </w:tabs>
    </w:pPr>
  </w:style>
  <w:style w:type="character" w:customStyle="1" w:styleId="HeaderChar">
    <w:name w:val="Header Char"/>
    <w:basedOn w:val="DefaultParagraphFont"/>
    <w:link w:val="Header"/>
    <w:uiPriority w:val="99"/>
    <w:semiHidden/>
    <w:rsid w:val="00366FF2"/>
    <w:rPr>
      <w:rFonts w:eastAsia="Calibri" w:cs="Times New Roman"/>
      <w:sz w:val="26"/>
    </w:rPr>
  </w:style>
  <w:style w:type="paragraph" w:styleId="Footer">
    <w:name w:val="footer"/>
    <w:basedOn w:val="Normal"/>
    <w:link w:val="FooterChar"/>
    <w:uiPriority w:val="99"/>
    <w:unhideWhenUsed/>
    <w:rsid w:val="00366FF2"/>
    <w:pPr>
      <w:tabs>
        <w:tab w:val="center" w:pos="4513"/>
        <w:tab w:val="right" w:pos="9026"/>
      </w:tabs>
    </w:pPr>
  </w:style>
  <w:style w:type="character" w:customStyle="1" w:styleId="FooterChar">
    <w:name w:val="Footer Char"/>
    <w:basedOn w:val="DefaultParagraphFont"/>
    <w:link w:val="Footer"/>
    <w:uiPriority w:val="99"/>
    <w:rsid w:val="00366FF2"/>
    <w:rPr>
      <w:rFonts w:eastAsia="Calibri" w:cs="Times New Roman"/>
      <w:sz w:val="26"/>
    </w:rPr>
  </w:style>
  <w:style w:type="paragraph" w:styleId="NormalWeb">
    <w:name w:val="Normal (Web)"/>
    <w:basedOn w:val="Normal"/>
    <w:uiPriority w:val="99"/>
    <w:unhideWhenUsed/>
    <w:rsid w:val="00366FF2"/>
    <w:pPr>
      <w:spacing w:before="100" w:beforeAutospacing="1" w:after="100" w:afterAutospacing="1" w:line="240" w:lineRule="auto"/>
    </w:pPr>
    <w:rPr>
      <w:rFonts w:eastAsia="Times New Roman"/>
      <w:sz w:val="24"/>
      <w:szCs w:val="24"/>
      <w:lang w:val="vi-VN" w:eastAsia="vi-VN"/>
    </w:rPr>
  </w:style>
  <w:style w:type="character" w:styleId="Emphasis">
    <w:name w:val="Emphasis"/>
    <w:basedOn w:val="DefaultParagraphFont"/>
    <w:uiPriority w:val="20"/>
    <w:qFormat/>
    <w:rsid w:val="00366FF2"/>
    <w:rPr>
      <w:i/>
      <w:iCs/>
    </w:rPr>
  </w:style>
  <w:style w:type="character" w:styleId="Hyperlink">
    <w:name w:val="Hyperlink"/>
    <w:unhideWhenUsed/>
    <w:rsid w:val="00542CE1"/>
    <w:rPr>
      <w:color w:val="0000FF"/>
      <w:u w:val="single"/>
    </w:rPr>
  </w:style>
  <w:style w:type="paragraph" w:styleId="BalloonText">
    <w:name w:val="Balloon Text"/>
    <w:basedOn w:val="Normal"/>
    <w:link w:val="BalloonTextChar"/>
    <w:uiPriority w:val="99"/>
    <w:semiHidden/>
    <w:unhideWhenUsed/>
    <w:rsid w:val="000553C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F2"/>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6FF2"/>
    <w:pPr>
      <w:tabs>
        <w:tab w:val="center" w:pos="4513"/>
        <w:tab w:val="right" w:pos="9026"/>
      </w:tabs>
    </w:pPr>
  </w:style>
  <w:style w:type="character" w:customStyle="1" w:styleId="HeaderChar">
    <w:name w:val="Header Char"/>
    <w:basedOn w:val="DefaultParagraphFont"/>
    <w:link w:val="Header"/>
    <w:uiPriority w:val="99"/>
    <w:semiHidden/>
    <w:rsid w:val="00366FF2"/>
    <w:rPr>
      <w:rFonts w:eastAsia="Calibri" w:cs="Times New Roman"/>
      <w:sz w:val="26"/>
    </w:rPr>
  </w:style>
  <w:style w:type="paragraph" w:styleId="Footer">
    <w:name w:val="footer"/>
    <w:basedOn w:val="Normal"/>
    <w:link w:val="FooterChar"/>
    <w:uiPriority w:val="99"/>
    <w:unhideWhenUsed/>
    <w:rsid w:val="00366FF2"/>
    <w:pPr>
      <w:tabs>
        <w:tab w:val="center" w:pos="4513"/>
        <w:tab w:val="right" w:pos="9026"/>
      </w:tabs>
    </w:pPr>
  </w:style>
  <w:style w:type="character" w:customStyle="1" w:styleId="FooterChar">
    <w:name w:val="Footer Char"/>
    <w:basedOn w:val="DefaultParagraphFont"/>
    <w:link w:val="Footer"/>
    <w:uiPriority w:val="99"/>
    <w:rsid w:val="00366FF2"/>
    <w:rPr>
      <w:rFonts w:eastAsia="Calibri" w:cs="Times New Roman"/>
      <w:sz w:val="26"/>
    </w:rPr>
  </w:style>
  <w:style w:type="paragraph" w:styleId="NormalWeb">
    <w:name w:val="Normal (Web)"/>
    <w:basedOn w:val="Normal"/>
    <w:uiPriority w:val="99"/>
    <w:unhideWhenUsed/>
    <w:rsid w:val="00366FF2"/>
    <w:pPr>
      <w:spacing w:before="100" w:beforeAutospacing="1" w:after="100" w:afterAutospacing="1" w:line="240" w:lineRule="auto"/>
    </w:pPr>
    <w:rPr>
      <w:rFonts w:eastAsia="Times New Roman"/>
      <w:sz w:val="24"/>
      <w:szCs w:val="24"/>
      <w:lang w:val="vi-VN" w:eastAsia="vi-VN"/>
    </w:rPr>
  </w:style>
  <w:style w:type="character" w:styleId="Emphasis">
    <w:name w:val="Emphasis"/>
    <w:basedOn w:val="DefaultParagraphFont"/>
    <w:uiPriority w:val="20"/>
    <w:qFormat/>
    <w:rsid w:val="00366FF2"/>
    <w:rPr>
      <w:i/>
      <w:iCs/>
    </w:rPr>
  </w:style>
  <w:style w:type="character" w:styleId="Hyperlink">
    <w:name w:val="Hyperlink"/>
    <w:unhideWhenUsed/>
    <w:rsid w:val="00542CE1"/>
    <w:rPr>
      <w:color w:val="0000FF"/>
      <w:u w:val="single"/>
    </w:rPr>
  </w:style>
  <w:style w:type="paragraph" w:styleId="BalloonText">
    <w:name w:val="Balloon Text"/>
    <w:basedOn w:val="Normal"/>
    <w:link w:val="BalloonTextChar"/>
    <w:uiPriority w:val="99"/>
    <w:semiHidden/>
    <w:unhideWhenUsed/>
    <w:rsid w:val="000553C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Saocodon</dc:creator>
  <cp:keywords/>
  <dc:description/>
  <cp:lastModifiedBy>USER</cp:lastModifiedBy>
  <cp:revision>8</cp:revision>
  <cp:lastPrinted>2018-02-07T02:24:00Z</cp:lastPrinted>
  <dcterms:created xsi:type="dcterms:W3CDTF">2018-02-07T01:09:00Z</dcterms:created>
  <dcterms:modified xsi:type="dcterms:W3CDTF">2018-02-08T02:12:00Z</dcterms:modified>
</cp:coreProperties>
</file>