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ook w:val="01E0"/>
      </w:tblPr>
      <w:tblGrid>
        <w:gridCol w:w="4320"/>
        <w:gridCol w:w="6120"/>
      </w:tblGrid>
      <w:tr w:rsidR="00AA5D8B" w:rsidRPr="003D6A32" w:rsidTr="00E61411">
        <w:tc>
          <w:tcPr>
            <w:tcW w:w="4320" w:type="dxa"/>
          </w:tcPr>
          <w:p w:rsidR="00AA5D8B" w:rsidRPr="003D6A32" w:rsidRDefault="00AA5D8B" w:rsidP="00E61411">
            <w:pPr>
              <w:jc w:val="center"/>
              <w:rPr>
                <w:sz w:val="26"/>
              </w:rPr>
            </w:pPr>
            <w:r w:rsidRPr="003D6A32">
              <w:rPr>
                <w:sz w:val="26"/>
              </w:rPr>
              <w:t xml:space="preserve">ỦY BAN MTTQ VIỆT NAM </w:t>
            </w:r>
          </w:p>
          <w:p w:rsidR="00AA5D8B" w:rsidRPr="003D6A32" w:rsidRDefault="00AA5D8B" w:rsidP="00E61411">
            <w:pPr>
              <w:jc w:val="center"/>
              <w:rPr>
                <w:sz w:val="26"/>
              </w:rPr>
            </w:pPr>
            <w:r w:rsidRPr="003D6A32">
              <w:rPr>
                <w:sz w:val="26"/>
              </w:rPr>
              <w:t>HUYỆN CƯ JUT</w:t>
            </w:r>
          </w:p>
          <w:p w:rsidR="00AA5D8B" w:rsidRPr="003D6A32" w:rsidRDefault="00AA5D8B" w:rsidP="00E61411">
            <w:pPr>
              <w:jc w:val="center"/>
              <w:rPr>
                <w:b/>
              </w:rPr>
            </w:pPr>
            <w:r w:rsidRPr="003D6A32">
              <w:rPr>
                <w:b/>
                <w:sz w:val="26"/>
              </w:rPr>
              <w:t>BAN THƯỜNG TRỰC</w:t>
            </w:r>
          </w:p>
          <w:p w:rsidR="00AA5D8B" w:rsidRPr="003D6A32" w:rsidRDefault="009424EB" w:rsidP="00E61411">
            <w:pPr>
              <w:jc w:val="center"/>
              <w:rPr>
                <w:b/>
              </w:rPr>
            </w:pPr>
            <w:r w:rsidRPr="009424EB">
              <w:rPr>
                <w:noProof/>
                <w:sz w:val="26"/>
              </w:rPr>
              <w:pict>
                <v:line id="Straight Connector 2" o:spid="_x0000_s1026" style="position:absolute;left:0;text-align:left;z-index:251657216;visibility:visible;mso-wrap-distance-top:-3e-5mm;mso-wrap-distance-bottom:-3e-5mm" from="39.6pt,.9pt" to="1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E9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mszxL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"/>
              </w:pict>
            </w:r>
          </w:p>
          <w:p w:rsidR="00AA5D8B" w:rsidRPr="003D6A32" w:rsidRDefault="00AA5D8B" w:rsidP="00E61411">
            <w:pPr>
              <w:jc w:val="center"/>
              <w:rPr>
                <w:sz w:val="10"/>
              </w:rPr>
            </w:pPr>
          </w:p>
          <w:p w:rsidR="00AA5D8B" w:rsidRPr="003D6A32" w:rsidRDefault="003972F2" w:rsidP="00E61411">
            <w:pPr>
              <w:jc w:val="center"/>
              <w:rPr>
                <w:szCs w:val="28"/>
              </w:rPr>
            </w:pPr>
            <w:r>
              <w:rPr>
                <w:sz w:val="28"/>
                <w:szCs w:val="28"/>
              </w:rPr>
              <w:t>Số: 61</w:t>
            </w:r>
            <w:r w:rsidR="00AA5D8B" w:rsidRPr="003D6A32">
              <w:rPr>
                <w:sz w:val="28"/>
                <w:szCs w:val="28"/>
              </w:rPr>
              <w:t>/BC-MTTQ-BTT</w:t>
            </w:r>
          </w:p>
        </w:tc>
        <w:tc>
          <w:tcPr>
            <w:tcW w:w="6120" w:type="dxa"/>
          </w:tcPr>
          <w:p w:rsidR="00AA5D8B" w:rsidRPr="003D6A32" w:rsidRDefault="00AA5D8B" w:rsidP="00E61411">
            <w:pPr>
              <w:jc w:val="center"/>
              <w:rPr>
                <w:b/>
                <w:sz w:val="26"/>
              </w:rPr>
            </w:pPr>
            <w:r w:rsidRPr="003D6A32">
              <w:rPr>
                <w:b/>
                <w:sz w:val="26"/>
              </w:rPr>
              <w:t>CỘNG HÒA XÃ HỘI CHỦ NGHĨA VIỆT NAM</w:t>
            </w:r>
          </w:p>
          <w:p w:rsidR="00AA5D8B" w:rsidRPr="003D6A32" w:rsidRDefault="009424EB" w:rsidP="00E61411">
            <w:pPr>
              <w:jc w:val="center"/>
              <w:rPr>
                <w:b/>
                <w:szCs w:val="28"/>
              </w:rPr>
            </w:pPr>
            <w:r w:rsidRPr="009424EB">
              <w:rPr>
                <w:b/>
                <w:noProof/>
                <w:sz w:val="26"/>
              </w:rPr>
              <w:pict>
                <v:line id="Straight Connector 1" o:spid="_x0000_s1027" style="position:absolute;left:0;text-align:left;z-index:251658240;visibility:visible;mso-wrap-distance-top:-3e-5mm;mso-wrap-distance-bottom:-3e-5mm" from="61.35pt,15.05pt" to="232.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"/>
              </w:pict>
            </w:r>
            <w:r w:rsidR="00AA5D8B" w:rsidRPr="003D6A32">
              <w:rPr>
                <w:b/>
                <w:sz w:val="28"/>
                <w:szCs w:val="28"/>
              </w:rPr>
              <w:t>Độc lập – Tự do – Hạnh phúc</w:t>
            </w:r>
          </w:p>
          <w:p w:rsidR="00AA5D8B" w:rsidRPr="003D6A32" w:rsidRDefault="00AA5D8B" w:rsidP="00E61411">
            <w:pPr>
              <w:jc w:val="center"/>
              <w:rPr>
                <w:sz w:val="30"/>
                <w:szCs w:val="28"/>
              </w:rPr>
            </w:pPr>
          </w:p>
          <w:p w:rsidR="00AA5D8B" w:rsidRPr="003D6A32" w:rsidRDefault="00AA5D8B" w:rsidP="00E61411">
            <w:pPr>
              <w:jc w:val="center"/>
              <w:rPr>
                <w:i/>
                <w:szCs w:val="28"/>
              </w:rPr>
            </w:pPr>
            <w:r w:rsidRPr="003D6A32">
              <w:rPr>
                <w:i/>
                <w:sz w:val="28"/>
                <w:szCs w:val="28"/>
              </w:rPr>
              <w:t>Cư Jut, ngày 14 tháng 5 năm 2018</w:t>
            </w:r>
          </w:p>
        </w:tc>
      </w:tr>
    </w:tbl>
    <w:p w:rsidR="00AA5D8B" w:rsidRPr="003D6A32" w:rsidRDefault="00AA5D8B" w:rsidP="00AA5D8B">
      <w:r w:rsidRPr="003D6A32">
        <w:t xml:space="preserve">            </w:t>
      </w:r>
      <w:r w:rsidRPr="003D6A32">
        <w:rPr>
          <w:sz w:val="18"/>
        </w:rPr>
        <w:t xml:space="preserve">                                                                                                   </w:t>
      </w:r>
      <w:r w:rsidRPr="003D6A32">
        <w:t xml:space="preserve">                    </w:t>
      </w:r>
    </w:p>
    <w:p w:rsidR="00AA5D8B" w:rsidRDefault="00AA5D8B" w:rsidP="00AA5D8B">
      <w:pPr>
        <w:jc w:val="center"/>
        <w:rPr>
          <w:b/>
          <w:sz w:val="32"/>
          <w:szCs w:val="28"/>
        </w:rPr>
      </w:pPr>
      <w:r w:rsidRPr="003D6A32">
        <w:rPr>
          <w:b/>
          <w:sz w:val="32"/>
          <w:szCs w:val="28"/>
        </w:rPr>
        <w:t>BÁO CÁO</w:t>
      </w:r>
    </w:p>
    <w:p w:rsidR="00517003" w:rsidRPr="00517003" w:rsidRDefault="00517003" w:rsidP="00AA5D8B">
      <w:pPr>
        <w:jc w:val="center"/>
        <w:rPr>
          <w:b/>
          <w:sz w:val="28"/>
          <w:szCs w:val="28"/>
        </w:rPr>
      </w:pPr>
      <w:r w:rsidRPr="00517003">
        <w:rPr>
          <w:rFonts w:eastAsia="Calibri"/>
          <w:b/>
          <w:sz w:val="28"/>
          <w:szCs w:val="28"/>
        </w:rPr>
        <w:t>Thực hiện Quyết định số 59/QĐ-TTgcủa Thủ tướng Chính phủ</w:t>
      </w:r>
    </w:p>
    <w:p w:rsidR="00AA5D8B" w:rsidRPr="003D6A32" w:rsidRDefault="00AA5D8B" w:rsidP="00AA5D8B">
      <w:pPr>
        <w:pStyle w:val="Heading1"/>
        <w:tabs>
          <w:tab w:val="left" w:pos="567"/>
          <w:tab w:val="left" w:pos="1080"/>
          <w:tab w:val="left" w:pos="9480"/>
        </w:tabs>
        <w:spacing w:before="0" w:beforeAutospacing="0" w:after="0" w:afterAutospacing="0"/>
        <w:jc w:val="both"/>
        <w:rPr>
          <w:b w:val="0"/>
          <w:sz w:val="28"/>
          <w:szCs w:val="28"/>
        </w:rPr>
      </w:pPr>
    </w:p>
    <w:p w:rsidR="00AA5D8B" w:rsidRPr="003D6A32" w:rsidRDefault="00AA5D8B" w:rsidP="00AA5D8B">
      <w:pPr>
        <w:ind w:firstLine="567"/>
        <w:jc w:val="both"/>
        <w:rPr>
          <w:rFonts w:eastAsia="Calibri"/>
          <w:sz w:val="28"/>
          <w:szCs w:val="28"/>
        </w:rPr>
      </w:pPr>
      <w:r w:rsidRPr="003D6A32">
        <w:rPr>
          <w:rFonts w:eastAsia="Calibri"/>
          <w:sz w:val="28"/>
          <w:szCs w:val="28"/>
        </w:rPr>
        <w:t>Thực hiện Công văn số 487/CV-MT-BTT ngày 03/4/2018 của Ban Thường trực Ủy ban MTTQ tỉnh Đăk Nông “V/v triển khai thực hiện Quyết định số 59/QĐ-TTg, ngày 16/01/2017 của Thủ tướng Chính phủ. Ban Thường trực Ủy ban MTTQ huyện báo kết quả thực hiện như sau:</w:t>
      </w:r>
    </w:p>
    <w:p w:rsidR="00AA5D8B" w:rsidRPr="003D6A32" w:rsidRDefault="00AA5D8B" w:rsidP="00AA5D8B">
      <w:pPr>
        <w:ind w:firstLine="567"/>
        <w:jc w:val="both"/>
        <w:rPr>
          <w:rFonts w:eastAsia="Calibri"/>
          <w:b/>
          <w:sz w:val="28"/>
          <w:szCs w:val="28"/>
        </w:rPr>
      </w:pPr>
      <w:r w:rsidRPr="003D6A32">
        <w:rPr>
          <w:rFonts w:eastAsia="Calibri"/>
          <w:b/>
          <w:sz w:val="28"/>
          <w:szCs w:val="28"/>
        </w:rPr>
        <w:t>I. ĐẶC ĐIỂM TÌNH HÌNH.</w:t>
      </w:r>
    </w:p>
    <w:p w:rsidR="00AA5D8B" w:rsidRPr="003D6A32" w:rsidRDefault="00AA5D8B" w:rsidP="00AA5D8B">
      <w:pPr>
        <w:ind w:firstLine="567"/>
        <w:jc w:val="both"/>
        <w:rPr>
          <w:rFonts w:eastAsia="Calibri"/>
          <w:sz w:val="28"/>
          <w:szCs w:val="28"/>
        </w:rPr>
      </w:pPr>
      <w:r w:rsidRPr="003D6A32">
        <w:rPr>
          <w:rFonts w:eastAsia="Calibri"/>
          <w:sz w:val="28"/>
          <w:szCs w:val="28"/>
        </w:rPr>
        <w:t xml:space="preserve">Huyện Cư Jút có tổng diện tích tự nhiên 72.069 ha. Dân số: </w:t>
      </w:r>
      <w:r w:rsidR="007135A4" w:rsidRPr="003D6A32">
        <w:rPr>
          <w:rFonts w:eastAsia="Calibri"/>
          <w:sz w:val="28"/>
          <w:szCs w:val="28"/>
        </w:rPr>
        <w:t>95.904</w:t>
      </w:r>
      <w:r w:rsidRPr="003D6A32">
        <w:rPr>
          <w:rFonts w:eastAsia="Calibri"/>
          <w:sz w:val="28"/>
          <w:szCs w:val="28"/>
        </w:rPr>
        <w:t xml:space="preserve"> người, Trong đó đồng bào dân tộc thiểu số: 9.83 hộ; </w:t>
      </w:r>
      <w:r w:rsidR="007135A4" w:rsidRPr="003D6A32">
        <w:rPr>
          <w:rFonts w:eastAsia="Calibri"/>
          <w:sz w:val="28"/>
          <w:szCs w:val="28"/>
        </w:rPr>
        <w:t xml:space="preserve">47.482 </w:t>
      </w:r>
      <w:r w:rsidRPr="003D6A32">
        <w:rPr>
          <w:rFonts w:eastAsia="Calibri"/>
          <w:sz w:val="28"/>
          <w:szCs w:val="28"/>
        </w:rPr>
        <w:t>khẩu, chiếm tỷ lệ</w:t>
      </w:r>
      <w:r w:rsidR="007135A4" w:rsidRPr="003D6A32">
        <w:rPr>
          <w:rFonts w:eastAsia="Calibri"/>
          <w:sz w:val="28"/>
          <w:szCs w:val="28"/>
        </w:rPr>
        <w:t xml:space="preserve"> 49,5</w:t>
      </w:r>
      <w:r w:rsidRPr="003D6A32">
        <w:rPr>
          <w:rFonts w:eastAsia="Calibri"/>
          <w:sz w:val="28"/>
          <w:szCs w:val="28"/>
        </w:rPr>
        <w:t xml:space="preserve"> %. Có 10 bon, buôn là đồng bào dân tộc thiểu số tại chỗ với 1.259 hộ; </w:t>
      </w:r>
      <w:r w:rsidR="00AE138C" w:rsidRPr="003D6A32">
        <w:rPr>
          <w:rFonts w:eastAsia="Calibri"/>
          <w:sz w:val="28"/>
          <w:szCs w:val="28"/>
        </w:rPr>
        <w:t>6.575</w:t>
      </w:r>
      <w:r w:rsidRPr="003D6A32">
        <w:rPr>
          <w:rFonts w:eastAsia="Calibri"/>
          <w:sz w:val="28"/>
          <w:szCs w:val="28"/>
        </w:rPr>
        <w:t xml:space="preserve"> khẩu, chiếm tỷ lệ</w:t>
      </w:r>
      <w:r w:rsidR="00AE138C" w:rsidRPr="003D6A32">
        <w:rPr>
          <w:rFonts w:eastAsia="Calibri"/>
          <w:sz w:val="28"/>
          <w:szCs w:val="28"/>
        </w:rPr>
        <w:t xml:space="preserve"> 13,84</w:t>
      </w:r>
      <w:r w:rsidRPr="003D6A32">
        <w:rPr>
          <w:rFonts w:eastAsia="Calibri"/>
          <w:sz w:val="28"/>
          <w:szCs w:val="28"/>
        </w:rPr>
        <w:t xml:space="preserve"> % trong tổng số đồng bào dân tộc thiểu số.</w:t>
      </w:r>
      <w:bookmarkStart w:id="0" w:name="_GoBack"/>
      <w:bookmarkEnd w:id="0"/>
    </w:p>
    <w:p w:rsidR="00AA5D8B" w:rsidRPr="003D6A32" w:rsidRDefault="00AA5D8B" w:rsidP="00AA5D8B">
      <w:pPr>
        <w:ind w:firstLine="567"/>
        <w:jc w:val="both"/>
        <w:rPr>
          <w:rFonts w:eastAsia="Calibri"/>
          <w:sz w:val="28"/>
          <w:szCs w:val="28"/>
        </w:rPr>
      </w:pPr>
      <w:r w:rsidRPr="003D6A32">
        <w:rPr>
          <w:rFonts w:eastAsia="Calibri"/>
          <w:sz w:val="28"/>
          <w:szCs w:val="28"/>
        </w:rPr>
        <w:t xml:space="preserve">- Toàn huyện có: 2.659 hộ nghèo với 11.508 khẩu, chiếm 12,36%. Trong đó: </w:t>
      </w:r>
    </w:p>
    <w:p w:rsidR="00AA5D8B" w:rsidRPr="003D6A32" w:rsidRDefault="00AA5D8B" w:rsidP="00AA5D8B">
      <w:pPr>
        <w:tabs>
          <w:tab w:val="left" w:pos="1260"/>
          <w:tab w:val="right" w:pos="3780"/>
          <w:tab w:val="right" w:pos="5040"/>
          <w:tab w:val="right" w:pos="6480"/>
        </w:tabs>
        <w:ind w:firstLine="567"/>
        <w:jc w:val="both"/>
        <w:rPr>
          <w:rFonts w:eastAsia="Calibri"/>
          <w:sz w:val="28"/>
          <w:szCs w:val="28"/>
        </w:rPr>
      </w:pPr>
      <w:r w:rsidRPr="003D6A32">
        <w:rPr>
          <w:rFonts w:eastAsia="Calibri"/>
          <w:sz w:val="28"/>
          <w:szCs w:val="28"/>
        </w:rPr>
        <w:t xml:space="preserve">+ Dân tộc tại chỗ: </w:t>
      </w:r>
      <w:r w:rsidRPr="003D6A32">
        <w:rPr>
          <w:rFonts w:eastAsia="Calibri"/>
          <w:sz w:val="28"/>
          <w:szCs w:val="28"/>
        </w:rPr>
        <w:tab/>
      </w:r>
      <w:r w:rsidR="00AE138C" w:rsidRPr="003D6A32">
        <w:rPr>
          <w:rFonts w:eastAsia="Calibri"/>
          <w:sz w:val="28"/>
          <w:szCs w:val="28"/>
        </w:rPr>
        <w:t>358</w:t>
      </w:r>
      <w:r w:rsidRPr="003D6A32">
        <w:rPr>
          <w:rFonts w:eastAsia="Calibri"/>
          <w:sz w:val="28"/>
          <w:szCs w:val="28"/>
        </w:rPr>
        <w:t xml:space="preserve"> hộ, với </w:t>
      </w:r>
      <w:r w:rsidR="00AE138C" w:rsidRPr="003D6A32">
        <w:rPr>
          <w:rFonts w:eastAsia="Calibri"/>
          <w:sz w:val="28"/>
          <w:szCs w:val="28"/>
        </w:rPr>
        <w:t>1.695</w:t>
      </w:r>
      <w:r w:rsidRPr="003D6A32">
        <w:rPr>
          <w:rFonts w:eastAsia="Calibri"/>
          <w:sz w:val="28"/>
          <w:szCs w:val="28"/>
        </w:rPr>
        <w:t xml:space="preserve"> khẩu,</w:t>
      </w:r>
      <w:r w:rsidRPr="003D6A32">
        <w:rPr>
          <w:rFonts w:eastAsia="Calibri"/>
          <w:sz w:val="28"/>
          <w:szCs w:val="28"/>
        </w:rPr>
        <w:tab/>
        <w:t xml:space="preserve"> chiếm </w:t>
      </w:r>
      <w:r w:rsidR="00AE138C" w:rsidRPr="003D6A32">
        <w:rPr>
          <w:rFonts w:eastAsia="Calibri"/>
          <w:sz w:val="28"/>
          <w:szCs w:val="28"/>
        </w:rPr>
        <w:t>14,7</w:t>
      </w:r>
      <w:r w:rsidRPr="003D6A32">
        <w:rPr>
          <w:rFonts w:eastAsia="Calibri"/>
          <w:sz w:val="28"/>
          <w:szCs w:val="28"/>
        </w:rPr>
        <w:t>% trong tổng số hộ nghèo</w:t>
      </w:r>
    </w:p>
    <w:p w:rsidR="00AA5D8B" w:rsidRDefault="00AA5D8B" w:rsidP="00AA5D8B">
      <w:pPr>
        <w:tabs>
          <w:tab w:val="right" w:pos="3780"/>
          <w:tab w:val="right" w:pos="5040"/>
          <w:tab w:val="right" w:pos="6480"/>
        </w:tabs>
        <w:ind w:firstLine="567"/>
        <w:jc w:val="both"/>
        <w:rPr>
          <w:rFonts w:eastAsia="Calibri"/>
          <w:sz w:val="28"/>
          <w:szCs w:val="28"/>
        </w:rPr>
      </w:pPr>
      <w:r w:rsidRPr="003D6A32">
        <w:rPr>
          <w:rFonts w:eastAsia="Calibri"/>
          <w:sz w:val="28"/>
          <w:szCs w:val="28"/>
        </w:rPr>
        <w:t xml:space="preserve">+ Dân tộc khác: </w:t>
      </w:r>
      <w:r w:rsidRPr="003D6A32">
        <w:rPr>
          <w:rFonts w:eastAsia="Calibri"/>
          <w:sz w:val="28"/>
          <w:szCs w:val="28"/>
        </w:rPr>
        <w:tab/>
      </w:r>
      <w:r w:rsidR="00AE138C" w:rsidRPr="003D6A32">
        <w:rPr>
          <w:rFonts w:eastAsia="Calibri"/>
          <w:sz w:val="28"/>
          <w:szCs w:val="28"/>
        </w:rPr>
        <w:t>926</w:t>
      </w:r>
      <w:r w:rsidRPr="003D6A32">
        <w:rPr>
          <w:rFonts w:eastAsia="Calibri"/>
          <w:sz w:val="28"/>
          <w:szCs w:val="28"/>
        </w:rPr>
        <w:t xml:space="preserve"> hộ, với </w:t>
      </w:r>
      <w:r w:rsidRPr="003D6A32">
        <w:rPr>
          <w:rFonts w:eastAsia="Calibri"/>
          <w:sz w:val="28"/>
          <w:szCs w:val="28"/>
        </w:rPr>
        <w:tab/>
      </w:r>
      <w:r w:rsidR="00AE138C" w:rsidRPr="003D6A32">
        <w:rPr>
          <w:rFonts w:eastAsia="Calibri"/>
          <w:sz w:val="28"/>
          <w:szCs w:val="28"/>
        </w:rPr>
        <w:t>4.440</w:t>
      </w:r>
      <w:r w:rsidRPr="003D6A32">
        <w:rPr>
          <w:rFonts w:eastAsia="Calibri"/>
          <w:sz w:val="28"/>
          <w:szCs w:val="28"/>
        </w:rPr>
        <w:t xml:space="preserve"> khẩu,</w:t>
      </w:r>
      <w:r w:rsidRPr="003D6A32">
        <w:rPr>
          <w:rFonts w:eastAsia="Calibri"/>
          <w:sz w:val="28"/>
          <w:szCs w:val="28"/>
        </w:rPr>
        <w:tab/>
        <w:t xml:space="preserve"> chiếm </w:t>
      </w:r>
      <w:r w:rsidR="00A10982" w:rsidRPr="003D6A32">
        <w:rPr>
          <w:rFonts w:eastAsia="Calibri"/>
          <w:sz w:val="28"/>
          <w:szCs w:val="28"/>
        </w:rPr>
        <w:t>38,58</w:t>
      </w:r>
      <w:r w:rsidRPr="003D6A32">
        <w:rPr>
          <w:rFonts w:eastAsia="Calibri"/>
          <w:sz w:val="28"/>
          <w:szCs w:val="28"/>
        </w:rPr>
        <w:t>% trong tổng số hộ nghèo.</w:t>
      </w:r>
    </w:p>
    <w:p w:rsidR="00575DEB" w:rsidRPr="00AD005A" w:rsidRDefault="00575DEB" w:rsidP="00575DEB">
      <w:pPr>
        <w:ind w:firstLine="567"/>
        <w:jc w:val="both"/>
        <w:rPr>
          <w:rFonts w:eastAsia="Calibri"/>
          <w:sz w:val="28"/>
          <w:szCs w:val="28"/>
        </w:rPr>
      </w:pPr>
      <w:r w:rsidRPr="00AD005A">
        <w:rPr>
          <w:rFonts w:eastAsia="Calibri"/>
          <w:sz w:val="28"/>
          <w:szCs w:val="28"/>
        </w:rPr>
        <w:t xml:space="preserve">- Số cận nghèo: </w:t>
      </w:r>
      <w:r>
        <w:rPr>
          <w:rFonts w:eastAsia="Calibri"/>
          <w:sz w:val="28"/>
          <w:szCs w:val="28"/>
        </w:rPr>
        <w:t>1.928</w:t>
      </w:r>
      <w:r w:rsidRPr="00AD005A">
        <w:rPr>
          <w:rFonts w:eastAsia="Calibri"/>
          <w:sz w:val="28"/>
          <w:szCs w:val="28"/>
        </w:rPr>
        <w:t xml:space="preserve"> hộ,</w:t>
      </w:r>
      <w:r>
        <w:rPr>
          <w:rFonts w:eastAsia="Calibri"/>
          <w:sz w:val="28"/>
          <w:szCs w:val="28"/>
        </w:rPr>
        <w:t xml:space="preserve"> </w:t>
      </w:r>
      <w:r w:rsidRPr="00AD005A">
        <w:rPr>
          <w:rFonts w:eastAsia="Calibri"/>
          <w:sz w:val="28"/>
          <w:szCs w:val="28"/>
        </w:rPr>
        <w:t xml:space="preserve">với </w:t>
      </w:r>
      <w:r>
        <w:rPr>
          <w:rFonts w:eastAsia="Calibri"/>
          <w:sz w:val="28"/>
          <w:szCs w:val="28"/>
        </w:rPr>
        <w:t>8.472</w:t>
      </w:r>
      <w:r w:rsidRPr="00AD005A">
        <w:rPr>
          <w:rFonts w:eastAsia="Calibri"/>
          <w:sz w:val="28"/>
          <w:szCs w:val="28"/>
        </w:rPr>
        <w:t xml:space="preserve"> khẩu, chiếm </w:t>
      </w:r>
      <w:r>
        <w:rPr>
          <w:rFonts w:eastAsia="Calibri"/>
          <w:sz w:val="28"/>
          <w:szCs w:val="28"/>
        </w:rPr>
        <w:t>8.83</w:t>
      </w:r>
      <w:r w:rsidRPr="00AD005A">
        <w:rPr>
          <w:rFonts w:eastAsia="Calibri"/>
          <w:sz w:val="28"/>
          <w:szCs w:val="28"/>
        </w:rPr>
        <w:t xml:space="preserve"> %.Trong đó:</w:t>
      </w:r>
      <w:r w:rsidRPr="00AD005A">
        <w:rPr>
          <w:rFonts w:eastAsia="Calibri"/>
          <w:sz w:val="28"/>
          <w:szCs w:val="28"/>
        </w:rPr>
        <w:tab/>
      </w:r>
    </w:p>
    <w:p w:rsidR="00575DEB" w:rsidRPr="00AD005A" w:rsidRDefault="00575DEB" w:rsidP="00575DEB">
      <w:pPr>
        <w:tabs>
          <w:tab w:val="left" w:pos="1260"/>
          <w:tab w:val="right" w:pos="3780"/>
          <w:tab w:val="right" w:pos="5040"/>
          <w:tab w:val="right" w:pos="6480"/>
        </w:tabs>
        <w:ind w:firstLine="567"/>
        <w:jc w:val="both"/>
        <w:rPr>
          <w:rFonts w:eastAsia="Calibri"/>
          <w:sz w:val="28"/>
          <w:szCs w:val="28"/>
        </w:rPr>
      </w:pPr>
      <w:r w:rsidRPr="00AD005A">
        <w:rPr>
          <w:rFonts w:eastAsia="Calibri"/>
          <w:sz w:val="28"/>
          <w:szCs w:val="28"/>
        </w:rPr>
        <w:t xml:space="preserve">+ Dân tộc thiểu số tại chỗ: </w:t>
      </w:r>
      <w:r>
        <w:rPr>
          <w:rFonts w:eastAsia="Calibri"/>
          <w:sz w:val="28"/>
          <w:szCs w:val="28"/>
        </w:rPr>
        <w:t>236</w:t>
      </w:r>
      <w:r w:rsidRPr="00AD005A">
        <w:rPr>
          <w:rFonts w:eastAsia="Calibri"/>
          <w:sz w:val="28"/>
          <w:szCs w:val="28"/>
        </w:rPr>
        <w:t xml:space="preserve"> hộ, với </w:t>
      </w:r>
      <w:r>
        <w:rPr>
          <w:rFonts w:eastAsia="Calibri"/>
          <w:sz w:val="28"/>
          <w:szCs w:val="28"/>
        </w:rPr>
        <w:t>1.106</w:t>
      </w:r>
      <w:r w:rsidRPr="00AD005A">
        <w:rPr>
          <w:rFonts w:eastAsia="Calibri"/>
          <w:sz w:val="28"/>
          <w:szCs w:val="28"/>
        </w:rPr>
        <w:t xml:space="preserve"> khẩu,</w:t>
      </w:r>
      <w:r w:rsidRPr="00AD005A">
        <w:rPr>
          <w:rFonts w:eastAsia="Calibri"/>
          <w:sz w:val="28"/>
          <w:szCs w:val="28"/>
        </w:rPr>
        <w:tab/>
        <w:t xml:space="preserve"> chiếm </w:t>
      </w:r>
      <w:r>
        <w:rPr>
          <w:rFonts w:eastAsia="Calibri"/>
          <w:sz w:val="28"/>
          <w:szCs w:val="28"/>
        </w:rPr>
        <w:t>13.05</w:t>
      </w:r>
      <w:r w:rsidRPr="00AD005A">
        <w:rPr>
          <w:rFonts w:eastAsia="Calibri"/>
          <w:sz w:val="28"/>
          <w:szCs w:val="28"/>
        </w:rPr>
        <w:t>% trong tổng số hộ cận nghèo.</w:t>
      </w:r>
    </w:p>
    <w:p w:rsidR="00575DEB" w:rsidRDefault="00575DEB" w:rsidP="00575DEB">
      <w:pPr>
        <w:ind w:firstLine="567"/>
        <w:jc w:val="both"/>
        <w:rPr>
          <w:rFonts w:eastAsia="Calibri"/>
          <w:sz w:val="28"/>
          <w:szCs w:val="28"/>
        </w:rPr>
      </w:pPr>
      <w:r w:rsidRPr="00AD005A">
        <w:rPr>
          <w:rFonts w:eastAsia="Calibri"/>
          <w:sz w:val="28"/>
          <w:szCs w:val="28"/>
        </w:rPr>
        <w:t xml:space="preserve">+ Dân tộc khác: </w:t>
      </w:r>
      <w:r w:rsidR="00DC0532">
        <w:rPr>
          <w:rFonts w:eastAsia="Calibri"/>
          <w:sz w:val="28"/>
          <w:szCs w:val="28"/>
        </w:rPr>
        <w:t>862</w:t>
      </w:r>
      <w:r w:rsidRPr="00AD005A">
        <w:rPr>
          <w:rFonts w:eastAsia="Calibri"/>
          <w:sz w:val="28"/>
          <w:szCs w:val="28"/>
        </w:rPr>
        <w:t xml:space="preserve"> hộ,với </w:t>
      </w:r>
      <w:r w:rsidR="00DC0532">
        <w:rPr>
          <w:rFonts w:eastAsia="Calibri"/>
          <w:sz w:val="28"/>
          <w:szCs w:val="28"/>
        </w:rPr>
        <w:t>3.934</w:t>
      </w:r>
      <w:r w:rsidRPr="00AD005A">
        <w:rPr>
          <w:rFonts w:eastAsia="Calibri"/>
          <w:sz w:val="28"/>
          <w:szCs w:val="28"/>
        </w:rPr>
        <w:t xml:space="preserve"> khẩu, chiếm </w:t>
      </w:r>
      <w:r w:rsidR="00E00FEF">
        <w:rPr>
          <w:rFonts w:eastAsia="Calibri"/>
          <w:sz w:val="28"/>
          <w:szCs w:val="28"/>
        </w:rPr>
        <w:t>46.43</w:t>
      </w:r>
      <w:r w:rsidRPr="00AD005A">
        <w:rPr>
          <w:rFonts w:eastAsia="Calibri"/>
          <w:sz w:val="28"/>
          <w:szCs w:val="28"/>
        </w:rPr>
        <w:t>% trong tổng số hộ cận nghèo.</w:t>
      </w:r>
    </w:p>
    <w:p w:rsidR="00381011" w:rsidRPr="003D6A32" w:rsidRDefault="00381011" w:rsidP="00381011">
      <w:pPr>
        <w:tabs>
          <w:tab w:val="left" w:pos="9072"/>
        </w:tabs>
        <w:spacing w:before="60"/>
        <w:ind w:firstLine="426"/>
        <w:jc w:val="both"/>
        <w:rPr>
          <w:sz w:val="28"/>
          <w:szCs w:val="28"/>
        </w:rPr>
      </w:pPr>
      <w:r w:rsidRPr="003D6A32">
        <w:rPr>
          <w:sz w:val="28"/>
          <w:szCs w:val="28"/>
        </w:rPr>
        <w:t xml:space="preserve">Huyện Cư Jút hiện có 21.509 hộ với 95.904 khẩu, trong đó hộ nghèo 1.943 hộ với 8.530 khẩu  chiếm 9,03% trên tổng số hộ; Hộ cận nghèo có 1.928 hộ, với 8.472 khẩu; chiếm 8,96%; hộ nghèo là đồng bào thiểu số 358 hộ với 1.695 khẩu, chiếm tỉ lệ 18,42%. Trên địa bàn huyện hiện còn 131 hộ nghèo, cận nghèo còn khó khăn về nhà ở </w:t>
      </w:r>
      <w:r w:rsidRPr="003D6A32">
        <w:rPr>
          <w:i/>
          <w:sz w:val="28"/>
          <w:szCs w:val="28"/>
        </w:rPr>
        <w:t>(theo số liệu điều tra hộ nghèo năm 2017)</w:t>
      </w:r>
      <w:r w:rsidRPr="003D6A32">
        <w:rPr>
          <w:sz w:val="28"/>
          <w:szCs w:val="28"/>
        </w:rPr>
        <w:t xml:space="preserve">. </w:t>
      </w:r>
    </w:p>
    <w:p w:rsidR="00AA5D8B" w:rsidRPr="003D6A32" w:rsidRDefault="00AA5D8B" w:rsidP="00AA5D8B">
      <w:pPr>
        <w:ind w:firstLine="567"/>
        <w:jc w:val="both"/>
        <w:rPr>
          <w:rFonts w:eastAsia="Calibri"/>
          <w:sz w:val="28"/>
          <w:szCs w:val="28"/>
        </w:rPr>
      </w:pPr>
      <w:r w:rsidRPr="003D6A32">
        <w:rPr>
          <w:rFonts w:eastAsia="Calibri"/>
          <w:sz w:val="28"/>
          <w:szCs w:val="28"/>
        </w:rPr>
        <w:t>Các chính sách dân tộc của Đảng và Nhà nước được thực hiện trên địa bàn được kịp thời và theo đúng quy định; bà con các dân tộc an tâm lao động sản xuất giúp nhau xóa đói giảm nghèo, ổn định an ninh chính trị, trật tự xã hội trong địa bàn và cộng đồng dân cư.</w:t>
      </w:r>
    </w:p>
    <w:p w:rsidR="00AA5D8B" w:rsidRPr="003D6A32" w:rsidRDefault="00AA5D8B" w:rsidP="00AA5D8B">
      <w:pPr>
        <w:ind w:firstLine="567"/>
        <w:jc w:val="both"/>
        <w:rPr>
          <w:rFonts w:eastAsia="Calibri"/>
          <w:b/>
          <w:sz w:val="28"/>
          <w:szCs w:val="28"/>
        </w:rPr>
      </w:pPr>
      <w:r w:rsidRPr="003D6A32">
        <w:rPr>
          <w:rFonts w:eastAsia="Calibri"/>
          <w:b/>
          <w:sz w:val="28"/>
          <w:szCs w:val="28"/>
        </w:rPr>
        <w:t xml:space="preserve">II. KẾT QUẢ THỰC HIỆN. </w:t>
      </w:r>
    </w:p>
    <w:p w:rsidR="00AA5D8B" w:rsidRPr="003D6A32" w:rsidRDefault="00AA5D8B" w:rsidP="00AA5D8B">
      <w:pPr>
        <w:pStyle w:val="ListParagraph"/>
        <w:numPr>
          <w:ilvl w:val="0"/>
          <w:numId w:val="1"/>
        </w:numPr>
        <w:spacing w:after="0" w:line="240" w:lineRule="auto"/>
        <w:jc w:val="both"/>
        <w:rPr>
          <w:rFonts w:eastAsia="Calibri" w:cs="Times New Roman"/>
          <w:b/>
          <w:szCs w:val="28"/>
        </w:rPr>
      </w:pPr>
      <w:r w:rsidRPr="003D6A32">
        <w:rPr>
          <w:rFonts w:eastAsia="Calibri" w:cs="Times New Roman"/>
          <w:b/>
          <w:szCs w:val="28"/>
        </w:rPr>
        <w:t>Công tác tuyên truyền</w:t>
      </w:r>
    </w:p>
    <w:p w:rsidR="00AA5D8B" w:rsidRPr="003D6A32" w:rsidRDefault="00AA5D8B" w:rsidP="00AA5D8B">
      <w:pPr>
        <w:ind w:firstLine="567"/>
        <w:jc w:val="both"/>
        <w:rPr>
          <w:rFonts w:eastAsia="Calibri"/>
          <w:sz w:val="28"/>
          <w:szCs w:val="28"/>
        </w:rPr>
      </w:pPr>
      <w:r w:rsidRPr="003D6A32">
        <w:rPr>
          <w:rFonts w:eastAsia="Calibri"/>
          <w:sz w:val="28"/>
          <w:szCs w:val="28"/>
        </w:rPr>
        <w:t xml:space="preserve">Ban thường trực Ủy ban MTTQ huyện phối hợp với Phòng Dân tộc phối hợp, UBND các xã, thị trấn, Ủy ban MTTQ các xã, thị trân phối hợp tuyên truyền đến  các Chi bộ, ban quản lý thôn buôn, bon và người có uy tín tuyên truyền hướng dẫn thực hiện chính sách theo Quyết định số 59/QĐ-TTg, ngày 16/01/2017 của Thủ </w:t>
      </w:r>
      <w:r w:rsidRPr="003D6A32">
        <w:rPr>
          <w:rFonts w:eastAsia="Calibri"/>
          <w:sz w:val="28"/>
          <w:szCs w:val="28"/>
        </w:rPr>
        <w:lastRenderedPageBreak/>
        <w:t>tướng chính phủ về việc cấp ấn phẩm, tạp chí vùng đồng bào dân tộc thiểu số để cán bộ và nhân dân nâng cao ý thức trong việc tiếp nhận, sử dụng quản lý các ấn phảm được cấp.</w:t>
      </w:r>
    </w:p>
    <w:p w:rsidR="00AA5D8B" w:rsidRPr="003D6A32" w:rsidRDefault="00AA5D8B" w:rsidP="00AA5D8B">
      <w:pPr>
        <w:ind w:firstLine="567"/>
        <w:jc w:val="both"/>
        <w:rPr>
          <w:rFonts w:eastAsia="Calibri"/>
          <w:sz w:val="28"/>
          <w:szCs w:val="28"/>
        </w:rPr>
      </w:pPr>
      <w:r w:rsidRPr="003D6A32">
        <w:rPr>
          <w:rFonts w:eastAsia="Calibri"/>
          <w:b/>
          <w:sz w:val="28"/>
          <w:szCs w:val="28"/>
        </w:rPr>
        <w:t xml:space="preserve">2. Danh mục, số lượng và đối tượng thụ hưởng các ấn phẩm </w:t>
      </w:r>
      <w:r w:rsidRPr="003D6A32">
        <w:rPr>
          <w:rFonts w:eastAsia="Calibri"/>
          <w:sz w:val="28"/>
          <w:szCs w:val="28"/>
        </w:rPr>
        <w:t>(có 16 loại báo, tạp chí, ấn phẩm được cấp), gồm:</w:t>
      </w:r>
    </w:p>
    <w:p w:rsidR="00AA5D8B" w:rsidRPr="003D6A32" w:rsidRDefault="00AA5D8B" w:rsidP="00AA5D8B">
      <w:pPr>
        <w:ind w:firstLine="568"/>
        <w:jc w:val="both"/>
        <w:rPr>
          <w:rFonts w:eastAsia="Calibri"/>
          <w:sz w:val="28"/>
          <w:szCs w:val="28"/>
        </w:rPr>
      </w:pPr>
      <w:r w:rsidRPr="003D6A32">
        <w:rPr>
          <w:rFonts w:eastAsia="Calibri"/>
          <w:sz w:val="28"/>
          <w:szCs w:val="28"/>
        </w:rPr>
        <w:t>- Báo Phụ nữ Việt Nam: Số lượng 04 tờ.</w:t>
      </w:r>
    </w:p>
    <w:p w:rsidR="00AA5D8B" w:rsidRPr="003D6A32" w:rsidRDefault="00AA5D8B" w:rsidP="00AA5D8B">
      <w:pPr>
        <w:ind w:firstLine="568"/>
        <w:jc w:val="both"/>
        <w:rPr>
          <w:rFonts w:eastAsia="Calibri"/>
          <w:sz w:val="28"/>
          <w:szCs w:val="28"/>
        </w:rPr>
      </w:pPr>
      <w:r w:rsidRPr="003D6A32">
        <w:rPr>
          <w:rFonts w:eastAsia="Calibri"/>
          <w:sz w:val="28"/>
          <w:szCs w:val="28"/>
        </w:rPr>
        <w:t>- Báo Măng non - nhi đồng: cấp cho 20 trường số lượng 355.</w:t>
      </w:r>
    </w:p>
    <w:p w:rsidR="00AA5D8B" w:rsidRPr="003D6A32" w:rsidRDefault="00AA5D8B" w:rsidP="00AA5D8B">
      <w:pPr>
        <w:ind w:firstLine="568"/>
        <w:jc w:val="both"/>
        <w:rPr>
          <w:rFonts w:eastAsia="Calibri"/>
          <w:sz w:val="28"/>
          <w:szCs w:val="28"/>
        </w:rPr>
      </w:pPr>
      <w:r w:rsidRPr="003D6A32">
        <w:rPr>
          <w:rFonts w:eastAsia="Calibri"/>
          <w:sz w:val="28"/>
          <w:szCs w:val="28"/>
        </w:rPr>
        <w:t>- Báo thiếu nhi Dân tộc: Cấp cho 11 trường số lượng 282.</w:t>
      </w:r>
    </w:p>
    <w:p w:rsidR="00AA5D8B" w:rsidRPr="003D6A32" w:rsidRDefault="00AA5D8B" w:rsidP="00AA5D8B">
      <w:pPr>
        <w:ind w:firstLine="568"/>
        <w:jc w:val="both"/>
        <w:rPr>
          <w:rFonts w:eastAsia="Calibri"/>
          <w:sz w:val="28"/>
          <w:szCs w:val="28"/>
        </w:rPr>
      </w:pPr>
      <w:r w:rsidRPr="003D6A32">
        <w:rPr>
          <w:rFonts w:eastAsia="Calibri"/>
          <w:sz w:val="28"/>
          <w:szCs w:val="28"/>
        </w:rPr>
        <w:t>- Báo Dân tộc và phát triển: UBND các xã thuộc khu vực I, II, III và thôn trưởng của khu vực II,III số lượng 17.</w:t>
      </w:r>
    </w:p>
    <w:p w:rsidR="00AA5D8B" w:rsidRPr="003D6A32" w:rsidRDefault="00AA5D8B" w:rsidP="00AA5D8B">
      <w:pPr>
        <w:ind w:left="568"/>
        <w:jc w:val="both"/>
        <w:rPr>
          <w:rFonts w:eastAsia="Calibri"/>
          <w:sz w:val="28"/>
          <w:szCs w:val="28"/>
        </w:rPr>
      </w:pPr>
      <w:r w:rsidRPr="003D6A32">
        <w:rPr>
          <w:rFonts w:eastAsia="Calibri"/>
          <w:sz w:val="28"/>
          <w:szCs w:val="28"/>
        </w:rPr>
        <w:t>- Báo tiền phong: Cấp cho Chi đoàn thanh niên ĐBKK  số lượng 08.</w:t>
      </w:r>
    </w:p>
    <w:p w:rsidR="00AA5D8B" w:rsidRPr="003D6A32" w:rsidRDefault="00AA5D8B" w:rsidP="00AA5D8B">
      <w:pPr>
        <w:ind w:left="568"/>
        <w:jc w:val="both"/>
        <w:rPr>
          <w:rFonts w:eastAsia="Calibri"/>
          <w:sz w:val="28"/>
          <w:szCs w:val="28"/>
        </w:rPr>
      </w:pPr>
      <w:r w:rsidRPr="003D6A32">
        <w:rPr>
          <w:rFonts w:eastAsia="Calibri"/>
          <w:sz w:val="28"/>
          <w:szCs w:val="28"/>
        </w:rPr>
        <w:t>- Báo Tài nguyên và Môi trường: Cấp cho UBND khu vực I,II,II số lượng 04.</w:t>
      </w:r>
    </w:p>
    <w:p w:rsidR="00AA5D8B" w:rsidRPr="003D6A32" w:rsidRDefault="00AA5D8B" w:rsidP="00AA5D8B">
      <w:pPr>
        <w:ind w:left="568"/>
        <w:jc w:val="both"/>
        <w:rPr>
          <w:rFonts w:eastAsia="Calibri"/>
          <w:sz w:val="28"/>
          <w:szCs w:val="28"/>
        </w:rPr>
      </w:pPr>
      <w:r w:rsidRPr="003D6A32">
        <w:rPr>
          <w:rFonts w:eastAsia="Calibri"/>
          <w:sz w:val="28"/>
          <w:szCs w:val="28"/>
        </w:rPr>
        <w:t>- Báo công thương: Số lượng 04.</w:t>
      </w:r>
    </w:p>
    <w:p w:rsidR="00AA5D8B" w:rsidRPr="003D6A32" w:rsidRDefault="00AA5D8B" w:rsidP="00AA5D8B">
      <w:pPr>
        <w:ind w:left="568"/>
        <w:jc w:val="both"/>
        <w:rPr>
          <w:rFonts w:eastAsia="Calibri"/>
          <w:sz w:val="28"/>
          <w:szCs w:val="28"/>
        </w:rPr>
      </w:pPr>
      <w:r w:rsidRPr="003D6A32">
        <w:rPr>
          <w:rFonts w:eastAsia="Calibri"/>
          <w:sz w:val="28"/>
          <w:szCs w:val="28"/>
        </w:rPr>
        <w:t>- Báo sức khỏe và đời sống: Số lượng 01.</w:t>
      </w:r>
    </w:p>
    <w:p w:rsidR="00AA5D8B" w:rsidRPr="003D6A32" w:rsidRDefault="00AA5D8B" w:rsidP="00AA5D8B">
      <w:pPr>
        <w:ind w:left="568"/>
        <w:jc w:val="both"/>
        <w:rPr>
          <w:rFonts w:eastAsia="Calibri"/>
          <w:sz w:val="28"/>
          <w:szCs w:val="28"/>
        </w:rPr>
      </w:pPr>
      <w:r w:rsidRPr="003D6A32">
        <w:rPr>
          <w:rFonts w:eastAsia="Calibri"/>
          <w:sz w:val="28"/>
          <w:szCs w:val="28"/>
        </w:rPr>
        <w:t>- Báo nông thôn ngày nay: Số lượng 10.</w:t>
      </w:r>
    </w:p>
    <w:p w:rsidR="00AA5D8B" w:rsidRPr="003D6A32" w:rsidRDefault="00AA5D8B" w:rsidP="00AA5D8B">
      <w:pPr>
        <w:ind w:left="568"/>
        <w:jc w:val="both"/>
        <w:rPr>
          <w:rFonts w:eastAsia="Calibri"/>
          <w:sz w:val="28"/>
          <w:szCs w:val="28"/>
        </w:rPr>
      </w:pPr>
      <w:r w:rsidRPr="003D6A32">
        <w:rPr>
          <w:rFonts w:eastAsia="Calibri"/>
          <w:sz w:val="28"/>
          <w:szCs w:val="28"/>
        </w:rPr>
        <w:t>- Báo đoàn kết và phát triển: Số lượng 37.</w:t>
      </w:r>
    </w:p>
    <w:p w:rsidR="00AA5D8B" w:rsidRPr="003D6A32" w:rsidRDefault="00AA5D8B" w:rsidP="00AA5D8B">
      <w:pPr>
        <w:ind w:left="568"/>
        <w:jc w:val="both"/>
        <w:rPr>
          <w:rFonts w:eastAsia="Calibri"/>
          <w:sz w:val="28"/>
          <w:szCs w:val="28"/>
        </w:rPr>
      </w:pPr>
      <w:r w:rsidRPr="003D6A32">
        <w:rPr>
          <w:rFonts w:eastAsia="Calibri"/>
          <w:sz w:val="28"/>
          <w:szCs w:val="28"/>
        </w:rPr>
        <w:t>- Báo Văn hóa: Số lượng 04.</w:t>
      </w:r>
    </w:p>
    <w:p w:rsidR="00AA5D8B" w:rsidRPr="003D6A32" w:rsidRDefault="00AA5D8B" w:rsidP="00AA5D8B">
      <w:pPr>
        <w:ind w:left="568"/>
        <w:jc w:val="both"/>
        <w:rPr>
          <w:rFonts w:eastAsia="Calibri"/>
          <w:sz w:val="28"/>
          <w:szCs w:val="28"/>
        </w:rPr>
      </w:pPr>
      <w:r w:rsidRPr="003D6A32">
        <w:rPr>
          <w:rFonts w:eastAsia="Calibri"/>
          <w:sz w:val="28"/>
          <w:szCs w:val="28"/>
        </w:rPr>
        <w:t>- Báo tạp chí Dân tộc: Số lượng 04.</w:t>
      </w:r>
    </w:p>
    <w:p w:rsidR="00AA5D8B" w:rsidRPr="003D6A32" w:rsidRDefault="00AA5D8B" w:rsidP="00AA5D8B">
      <w:pPr>
        <w:ind w:left="568"/>
        <w:jc w:val="both"/>
        <w:rPr>
          <w:rFonts w:eastAsia="Calibri"/>
          <w:sz w:val="28"/>
          <w:szCs w:val="28"/>
        </w:rPr>
      </w:pPr>
      <w:r w:rsidRPr="003D6A32">
        <w:rPr>
          <w:rFonts w:eastAsia="Calibri"/>
          <w:sz w:val="28"/>
          <w:szCs w:val="28"/>
        </w:rPr>
        <w:t>- Báo Đại Biểu nhân dân: Số lượng 08.</w:t>
      </w:r>
    </w:p>
    <w:p w:rsidR="00AA5D8B" w:rsidRPr="003D6A32" w:rsidRDefault="00AA5D8B" w:rsidP="00AA5D8B">
      <w:pPr>
        <w:ind w:left="568"/>
        <w:jc w:val="both"/>
        <w:rPr>
          <w:rFonts w:eastAsia="Calibri"/>
          <w:sz w:val="28"/>
          <w:szCs w:val="28"/>
        </w:rPr>
      </w:pPr>
      <w:r w:rsidRPr="003D6A32">
        <w:rPr>
          <w:rFonts w:eastAsia="Calibri"/>
          <w:sz w:val="28"/>
          <w:szCs w:val="28"/>
        </w:rPr>
        <w:t>- Báo Cưu chiến binh: Số lượng 01.</w:t>
      </w:r>
    </w:p>
    <w:p w:rsidR="00AA5D8B" w:rsidRPr="003D6A32" w:rsidRDefault="00AA5D8B" w:rsidP="00AA5D8B">
      <w:pPr>
        <w:ind w:firstLine="568"/>
        <w:jc w:val="both"/>
        <w:rPr>
          <w:rFonts w:eastAsia="Calibri"/>
          <w:sz w:val="28"/>
          <w:szCs w:val="28"/>
        </w:rPr>
      </w:pPr>
      <w:r w:rsidRPr="003D6A32">
        <w:rPr>
          <w:rFonts w:eastAsia="Calibri"/>
          <w:sz w:val="28"/>
          <w:szCs w:val="28"/>
        </w:rPr>
        <w:t>- Báo An ninh Biên giới – Biên phòng: Số lượng 7.</w:t>
      </w:r>
    </w:p>
    <w:p w:rsidR="00AA5D8B" w:rsidRPr="003D6A32" w:rsidRDefault="00AA5D8B" w:rsidP="00AA5D8B">
      <w:pPr>
        <w:ind w:firstLine="568"/>
        <w:jc w:val="both"/>
        <w:rPr>
          <w:rFonts w:eastAsia="Calibri"/>
          <w:sz w:val="28"/>
          <w:szCs w:val="28"/>
        </w:rPr>
      </w:pPr>
      <w:r w:rsidRPr="003D6A32">
        <w:rPr>
          <w:rFonts w:eastAsia="Calibri"/>
          <w:sz w:val="28"/>
          <w:szCs w:val="28"/>
        </w:rPr>
        <w:t>- Báo Tin tức: Số lượng 05.</w:t>
      </w:r>
    </w:p>
    <w:p w:rsidR="00AA5D8B" w:rsidRPr="003D6A32" w:rsidRDefault="00AA5D8B" w:rsidP="00AA5D8B">
      <w:pPr>
        <w:pStyle w:val="ListParagraph"/>
        <w:numPr>
          <w:ilvl w:val="0"/>
          <w:numId w:val="1"/>
        </w:numPr>
        <w:spacing w:after="0" w:line="240" w:lineRule="auto"/>
        <w:jc w:val="both"/>
        <w:rPr>
          <w:rFonts w:eastAsia="Calibri" w:cs="Times New Roman"/>
          <w:szCs w:val="28"/>
        </w:rPr>
      </w:pPr>
      <w:r w:rsidRPr="003D6A32">
        <w:rPr>
          <w:rFonts w:eastAsia="Calibri" w:cs="Times New Roman"/>
          <w:b/>
          <w:szCs w:val="28"/>
        </w:rPr>
        <w:t>Kết quả, hiệu quả công tác cấp các ấn phẩm báo chí</w:t>
      </w:r>
      <w:r w:rsidRPr="003D6A32">
        <w:rPr>
          <w:rFonts w:eastAsia="Calibri" w:cs="Times New Roman"/>
          <w:szCs w:val="28"/>
        </w:rPr>
        <w:t>.</w:t>
      </w:r>
    </w:p>
    <w:p w:rsidR="00AA5D8B" w:rsidRPr="003D6A32" w:rsidRDefault="00AA5D8B" w:rsidP="00AA5D8B">
      <w:pPr>
        <w:ind w:firstLine="567"/>
        <w:jc w:val="both"/>
        <w:rPr>
          <w:rFonts w:eastAsia="Calibri"/>
          <w:sz w:val="28"/>
          <w:szCs w:val="28"/>
        </w:rPr>
      </w:pPr>
      <w:r w:rsidRPr="003D6A32">
        <w:rPr>
          <w:rFonts w:eastAsia="Calibri"/>
          <w:sz w:val="28"/>
          <w:szCs w:val="28"/>
        </w:rPr>
        <w:t>Thông qua công tác cấp phát các ấn phẩm báo chí phần nào đã nâng cao hiệu quả việc tuyên truyền trực tiếp đến đối tượng tiếp cận.</w:t>
      </w:r>
    </w:p>
    <w:p w:rsidR="00AA5D8B" w:rsidRPr="003D6A32" w:rsidRDefault="00AA5D8B" w:rsidP="00AA5D8B">
      <w:pPr>
        <w:ind w:firstLine="567"/>
        <w:jc w:val="both"/>
        <w:rPr>
          <w:rFonts w:eastAsia="Calibri"/>
          <w:sz w:val="28"/>
          <w:szCs w:val="28"/>
        </w:rPr>
      </w:pPr>
      <w:r w:rsidRPr="003D6A32">
        <w:rPr>
          <w:rFonts w:eastAsia="Calibri"/>
          <w:sz w:val="28"/>
          <w:szCs w:val="28"/>
        </w:rPr>
        <w:t>Nhân dân được tiếp cận dễ dàng hơn với các chủ trương, chính sách của đảng và pháp luật của nhà nước.</w:t>
      </w:r>
    </w:p>
    <w:p w:rsidR="00AA5D8B" w:rsidRPr="003D6A32" w:rsidRDefault="00AA5D8B" w:rsidP="00AA5D8B">
      <w:pPr>
        <w:ind w:firstLine="567"/>
        <w:jc w:val="both"/>
        <w:rPr>
          <w:rFonts w:eastAsia="Calibri"/>
          <w:sz w:val="28"/>
          <w:szCs w:val="28"/>
        </w:rPr>
      </w:pPr>
      <w:r w:rsidRPr="003D6A32">
        <w:rPr>
          <w:rFonts w:eastAsia="Calibri"/>
          <w:sz w:val="28"/>
          <w:szCs w:val="28"/>
        </w:rPr>
        <w:t>Góp phần nâng cao ý thức chấp hành pháp luật của người dân. Qua đó báo chí cũng góp phần trao đổi thông tin, cách áp dụng khoa học kỹ thuật vào sản xuất, chăn nuôi để phát triển kinh tế hộ gia đình.</w:t>
      </w:r>
    </w:p>
    <w:p w:rsidR="00AA5D8B" w:rsidRPr="003D6A32" w:rsidRDefault="00AA5D8B" w:rsidP="00AA5D8B">
      <w:pPr>
        <w:pStyle w:val="ListParagraph"/>
        <w:numPr>
          <w:ilvl w:val="0"/>
          <w:numId w:val="1"/>
        </w:numPr>
        <w:spacing w:after="0" w:line="240" w:lineRule="auto"/>
        <w:jc w:val="both"/>
        <w:rPr>
          <w:rFonts w:eastAsia="Calibri" w:cs="Times New Roman"/>
          <w:b/>
          <w:szCs w:val="28"/>
        </w:rPr>
      </w:pPr>
      <w:r w:rsidRPr="003D6A32">
        <w:rPr>
          <w:rFonts w:eastAsia="Calibri" w:cs="Times New Roman"/>
          <w:b/>
          <w:szCs w:val="28"/>
        </w:rPr>
        <w:t>Chất lượng, nội dung, hình thức các ấn phẩm.</w:t>
      </w:r>
    </w:p>
    <w:p w:rsidR="00AA5D8B" w:rsidRPr="003D6A32" w:rsidRDefault="00AA5D8B" w:rsidP="00AA5D8B">
      <w:pPr>
        <w:ind w:firstLine="567"/>
        <w:jc w:val="both"/>
        <w:rPr>
          <w:rFonts w:eastAsia="Calibri"/>
          <w:sz w:val="28"/>
          <w:szCs w:val="28"/>
        </w:rPr>
      </w:pPr>
      <w:r w:rsidRPr="003D6A32">
        <w:rPr>
          <w:rFonts w:eastAsia="Calibri"/>
          <w:sz w:val="28"/>
          <w:szCs w:val="28"/>
        </w:rPr>
        <w:t>Các ấn phẩm báo chí được cấp có nội dung tuyên truyền thiết thực, hình ảnh sinh động nên thu hút được người đọc, phù hợp với từng đối tượng đọc.</w:t>
      </w:r>
    </w:p>
    <w:p w:rsidR="00AA5D8B" w:rsidRPr="003D6A32" w:rsidRDefault="00AA5D8B" w:rsidP="00AA5D8B">
      <w:pPr>
        <w:pStyle w:val="ListParagraph"/>
        <w:numPr>
          <w:ilvl w:val="0"/>
          <w:numId w:val="1"/>
        </w:numPr>
        <w:spacing w:after="0" w:line="240" w:lineRule="auto"/>
        <w:jc w:val="both"/>
        <w:rPr>
          <w:rFonts w:eastAsia="Calibri" w:cs="Times New Roman"/>
          <w:b/>
          <w:szCs w:val="28"/>
        </w:rPr>
      </w:pPr>
      <w:r w:rsidRPr="003D6A32">
        <w:rPr>
          <w:rFonts w:eastAsia="Calibri" w:cs="Times New Roman"/>
          <w:b/>
          <w:szCs w:val="28"/>
        </w:rPr>
        <w:t>Đánh giá chung về việc cấp các ấn phẩm báo chí trên địa bàn huyện.</w:t>
      </w:r>
    </w:p>
    <w:p w:rsidR="00AA5D8B" w:rsidRPr="003D6A32" w:rsidRDefault="00AA5D8B" w:rsidP="00AA5D8B">
      <w:pPr>
        <w:ind w:firstLine="567"/>
        <w:jc w:val="both"/>
        <w:rPr>
          <w:rFonts w:eastAsia="Calibri"/>
          <w:sz w:val="28"/>
          <w:szCs w:val="28"/>
        </w:rPr>
      </w:pPr>
      <w:r w:rsidRPr="003D6A32">
        <w:rPr>
          <w:rFonts w:eastAsia="Calibri"/>
          <w:sz w:val="28"/>
          <w:szCs w:val="28"/>
        </w:rPr>
        <w:t xml:space="preserve">Nhìn chung qua kiểm tra công tác cấp phát báo, tạp chí không thu tiền trong thời gian qua đã cấp kịp thời, đầy đủ, đúng đối tượng đáp ứng nhu cầu thông tin và nâng cao nhận thức cho người uy tín trên địa bàn. </w:t>
      </w:r>
    </w:p>
    <w:p w:rsidR="00AA5D8B" w:rsidRPr="003D6A32" w:rsidRDefault="00AA5D8B" w:rsidP="00AA5D8B">
      <w:pPr>
        <w:ind w:firstLine="567"/>
        <w:jc w:val="both"/>
        <w:rPr>
          <w:rFonts w:eastAsia="Calibri"/>
          <w:sz w:val="28"/>
          <w:szCs w:val="28"/>
        </w:rPr>
      </w:pPr>
      <w:r w:rsidRPr="003D6A32">
        <w:rPr>
          <w:rFonts w:eastAsia="Calibri"/>
          <w:sz w:val="28"/>
          <w:szCs w:val="28"/>
        </w:rPr>
        <w:t>Cán bộ, đảng viên và nhân dân đã nắm bắt được yêu cầu, sự cần thiết và tầm quan trọng của việc đọc báo, ấn phẩm xem đây là kênh chính thống nhằm nâng cao sự hiểu biết về đường lối, chủ trương, chính sách, pháp luật của Đảng và Nhà nước; phản bác những thông tin nhiễu, không chính thống, sai lệch trong xã hội; nắm bắt những kinh nghiệm trong sản xuất, tiếp cận khoa học kỷ thuật, chăm sóc sức khỏe, bình đẳng giới, ... nhằm nâng cao thu nhập và ổn định đời sống.</w:t>
      </w:r>
    </w:p>
    <w:p w:rsidR="00AA5D8B" w:rsidRPr="003D6A32" w:rsidRDefault="00AA5D8B" w:rsidP="00AA5D8B">
      <w:pPr>
        <w:ind w:firstLine="567"/>
        <w:jc w:val="both"/>
        <w:rPr>
          <w:rFonts w:eastAsia="Calibri"/>
          <w:sz w:val="28"/>
          <w:szCs w:val="28"/>
        </w:rPr>
      </w:pPr>
      <w:r w:rsidRPr="003D6A32">
        <w:rPr>
          <w:rFonts w:eastAsia="Calibri"/>
          <w:sz w:val="28"/>
          <w:szCs w:val="28"/>
        </w:rPr>
        <w:lastRenderedPageBreak/>
        <w:t>Tuy nhiên, một số đối tượng thụ hưởng báo, ấn phẩm chưa thực sự quan tâm, chưa dành nhiều thời gian để đọc và nghiên cứu. Nguyên nhân là trong giai đoạn bùng nổ mạng công nghệ thông tin đã làm ảnh hưởng nhiều đến văn hóa đọc nói chung và các báo, ấn phẩm cho dân tộc thiểu số nói riêng.</w:t>
      </w:r>
    </w:p>
    <w:p w:rsidR="00AA5D8B" w:rsidRPr="003D6A32" w:rsidRDefault="00AA5D8B" w:rsidP="00AA5D8B">
      <w:pPr>
        <w:ind w:firstLine="567"/>
        <w:jc w:val="both"/>
        <w:rPr>
          <w:rFonts w:eastAsia="Calibri"/>
          <w:b/>
          <w:sz w:val="28"/>
          <w:szCs w:val="28"/>
        </w:rPr>
      </w:pPr>
      <w:r w:rsidRPr="003D6A32">
        <w:rPr>
          <w:rFonts w:eastAsia="Calibri"/>
          <w:b/>
          <w:sz w:val="28"/>
          <w:szCs w:val="28"/>
        </w:rPr>
        <w:t>III. ĐỀ XUẤT KIẾN NGHỊ</w:t>
      </w:r>
    </w:p>
    <w:p w:rsidR="00AA5D8B" w:rsidRPr="003D6A32" w:rsidRDefault="00AA5D8B" w:rsidP="00AA5D8B">
      <w:pPr>
        <w:ind w:firstLine="568"/>
        <w:jc w:val="both"/>
        <w:rPr>
          <w:rFonts w:eastAsia="Calibri"/>
          <w:sz w:val="28"/>
          <w:szCs w:val="28"/>
        </w:rPr>
      </w:pPr>
      <w:r w:rsidRPr="003D6A32">
        <w:rPr>
          <w:rFonts w:eastAsia="Calibri"/>
          <w:sz w:val="28"/>
          <w:szCs w:val="28"/>
        </w:rPr>
        <w:t>Đề nghị tăng cường các loại ấn phẩm có nội dung sát thực với vùng đồng bào dân tộc thiểu số, đặc biệt là các loại ấn phẩm hướng dẫn kỷ thuật trồng trọt, chăn nuôi, áp dụng tiến bộ khoa học kỷ thuật vào sản xuất, chăm sóc sức khỏe, bình đẳng giới, các điển hình tiên tiến trong lao động sản xuất để nhân dân áp dụng vào thực tiễn nhằm từng bước tăng thu nhập, ổn định đời sống.</w:t>
      </w:r>
    </w:p>
    <w:p w:rsidR="00AA5D8B" w:rsidRPr="003D6A32" w:rsidRDefault="00AA5D8B" w:rsidP="00AA5D8B">
      <w:pPr>
        <w:pStyle w:val="Heading1"/>
        <w:tabs>
          <w:tab w:val="left" w:pos="567"/>
          <w:tab w:val="left" w:pos="1080"/>
          <w:tab w:val="left" w:pos="9480"/>
        </w:tabs>
        <w:spacing w:before="0" w:beforeAutospacing="0" w:after="0" w:afterAutospacing="0"/>
        <w:jc w:val="both"/>
        <w:rPr>
          <w:b w:val="0"/>
          <w:sz w:val="28"/>
          <w:szCs w:val="28"/>
        </w:rPr>
      </w:pPr>
      <w:r w:rsidRPr="003D6A32">
        <w:rPr>
          <w:b w:val="0"/>
          <w:sz w:val="28"/>
          <w:szCs w:val="28"/>
        </w:rPr>
        <w:tab/>
        <w:t>Trên đây là báo cáo việc phối hợp triển khai thực hiện Quyết định số 59/QĐ-TTg, ngày 16/01/2017 của Thủ tướng Chính phủ./.</w:t>
      </w:r>
    </w:p>
    <w:p w:rsidR="00AA5D8B" w:rsidRPr="003D6A32" w:rsidRDefault="00AA5D8B" w:rsidP="00AA5D8B">
      <w:pPr>
        <w:ind w:left="2685"/>
        <w:rPr>
          <w:b/>
          <w:sz w:val="10"/>
        </w:rPr>
      </w:pPr>
    </w:p>
    <w:p w:rsidR="00AA5D8B" w:rsidRPr="003D6A32" w:rsidRDefault="00AA5D8B" w:rsidP="00AA5D8B">
      <w:pPr>
        <w:ind w:left="-284" w:firstLine="568"/>
        <w:jc w:val="both"/>
        <w:rPr>
          <w:sz w:val="28"/>
          <w:szCs w:val="28"/>
        </w:rPr>
      </w:pPr>
    </w:p>
    <w:tbl>
      <w:tblPr>
        <w:tblW w:w="9720" w:type="dxa"/>
        <w:tblInd w:w="108" w:type="dxa"/>
        <w:tblLook w:val="01E0"/>
      </w:tblPr>
      <w:tblGrid>
        <w:gridCol w:w="5040"/>
        <w:gridCol w:w="4680"/>
      </w:tblGrid>
      <w:tr w:rsidR="00AA5D8B" w:rsidRPr="003D6A32" w:rsidTr="00E61411">
        <w:trPr>
          <w:trHeight w:val="1863"/>
        </w:trPr>
        <w:tc>
          <w:tcPr>
            <w:tcW w:w="5040" w:type="dxa"/>
            <w:shd w:val="clear" w:color="auto" w:fill="auto"/>
          </w:tcPr>
          <w:p w:rsidR="00AA5D8B" w:rsidRPr="003D6A32" w:rsidRDefault="00AA5D8B" w:rsidP="00E61411">
            <w:pPr>
              <w:ind w:left="-284" w:right="-18" w:firstLine="568"/>
              <w:rPr>
                <w:b/>
                <w:i/>
              </w:rPr>
            </w:pPr>
            <w:r w:rsidRPr="003D6A32">
              <w:rPr>
                <w:b/>
                <w:i/>
              </w:rPr>
              <w:t xml:space="preserve">Nơi nhận: </w:t>
            </w:r>
          </w:p>
          <w:p w:rsidR="00AA5D8B" w:rsidRPr="003D6A32" w:rsidRDefault="00AA5D8B" w:rsidP="00E61411">
            <w:pPr>
              <w:ind w:left="-284" w:right="-18" w:firstLine="568"/>
            </w:pPr>
            <w:r w:rsidRPr="003D6A32">
              <w:t>- Ủy ban MTTQ tỉnh;</w:t>
            </w:r>
          </w:p>
          <w:p w:rsidR="00AA5D8B" w:rsidRPr="003D6A32" w:rsidRDefault="00AA5D8B" w:rsidP="00E61411">
            <w:pPr>
              <w:ind w:left="-284" w:right="-18" w:firstLine="568"/>
            </w:pPr>
            <w:r w:rsidRPr="003D6A32">
              <w:t>- Thường trực HU;</w:t>
            </w:r>
          </w:p>
          <w:p w:rsidR="00AA5D8B" w:rsidRPr="003D6A32" w:rsidRDefault="00AA5D8B" w:rsidP="00E61411">
            <w:pPr>
              <w:ind w:left="-284" w:right="-18" w:firstLine="568"/>
            </w:pPr>
            <w:r w:rsidRPr="003D6A32">
              <w:t>- HĐND huyện;</w:t>
            </w:r>
          </w:p>
          <w:p w:rsidR="00AA5D8B" w:rsidRDefault="00AA5D8B" w:rsidP="00E61411">
            <w:pPr>
              <w:ind w:left="-284" w:right="-18" w:firstLine="568"/>
            </w:pPr>
            <w:r w:rsidRPr="003D6A32">
              <w:t>- UBND huyện;</w:t>
            </w:r>
          </w:p>
          <w:p w:rsidR="004D3863" w:rsidRPr="003D6A32" w:rsidRDefault="004D3863" w:rsidP="00E61411">
            <w:pPr>
              <w:ind w:left="-284" w:right="-18" w:firstLine="568"/>
            </w:pPr>
            <w:r>
              <w:t>- Trang TTĐT MT huyện;</w:t>
            </w:r>
          </w:p>
          <w:p w:rsidR="00AA5D8B" w:rsidRPr="003D6A32" w:rsidRDefault="00AA5D8B" w:rsidP="00E61411">
            <w:pPr>
              <w:ind w:left="-284" w:right="-18" w:firstLine="568"/>
            </w:pPr>
            <w:r w:rsidRPr="003D6A32">
              <w:t>- Lưu VP, VT.</w:t>
            </w:r>
          </w:p>
        </w:tc>
        <w:tc>
          <w:tcPr>
            <w:tcW w:w="4680" w:type="dxa"/>
            <w:shd w:val="clear" w:color="auto" w:fill="auto"/>
          </w:tcPr>
          <w:p w:rsidR="00AA5D8B" w:rsidRPr="003D6A32" w:rsidRDefault="00AA5D8B" w:rsidP="00E61411">
            <w:pPr>
              <w:ind w:left="-284" w:right="-18" w:firstLine="568"/>
              <w:jc w:val="center"/>
              <w:rPr>
                <w:szCs w:val="28"/>
              </w:rPr>
            </w:pPr>
            <w:r w:rsidRPr="003D6A32">
              <w:rPr>
                <w:sz w:val="28"/>
                <w:szCs w:val="28"/>
              </w:rPr>
              <w:t>TM. BAN THƯỜNG TRỰC</w:t>
            </w:r>
          </w:p>
          <w:p w:rsidR="00AA5D8B" w:rsidRPr="003D6A32" w:rsidRDefault="00AA5D8B" w:rsidP="00E61411">
            <w:pPr>
              <w:ind w:left="-284" w:right="-18" w:firstLine="568"/>
              <w:jc w:val="center"/>
              <w:rPr>
                <w:b/>
                <w:szCs w:val="28"/>
              </w:rPr>
            </w:pPr>
            <w:r w:rsidRPr="003D6A32">
              <w:rPr>
                <w:b/>
                <w:sz w:val="28"/>
                <w:szCs w:val="28"/>
              </w:rPr>
              <w:t>CHỦ TỊCH</w:t>
            </w:r>
          </w:p>
          <w:p w:rsidR="00AA5D8B" w:rsidRPr="004D3863" w:rsidRDefault="004D3863" w:rsidP="00E61411">
            <w:pPr>
              <w:ind w:left="-284" w:right="-18" w:firstLine="568"/>
              <w:jc w:val="center"/>
              <w:rPr>
                <w:i/>
                <w:szCs w:val="28"/>
              </w:rPr>
            </w:pPr>
            <w:r w:rsidRPr="004D3863">
              <w:rPr>
                <w:i/>
                <w:szCs w:val="28"/>
              </w:rPr>
              <w:t>(đã ký)</w:t>
            </w:r>
          </w:p>
          <w:p w:rsidR="00AA5D8B" w:rsidRPr="003D6A32" w:rsidRDefault="00AA5D8B" w:rsidP="00E61411">
            <w:pPr>
              <w:ind w:left="-284" w:right="-18" w:firstLine="568"/>
              <w:jc w:val="center"/>
              <w:rPr>
                <w:b/>
                <w:szCs w:val="28"/>
              </w:rPr>
            </w:pPr>
          </w:p>
          <w:p w:rsidR="00AA5D8B" w:rsidRPr="003D6A32" w:rsidRDefault="00AA5D8B" w:rsidP="00E61411">
            <w:pPr>
              <w:ind w:left="-284" w:right="-18" w:firstLine="568"/>
              <w:jc w:val="center"/>
              <w:rPr>
                <w:b/>
                <w:szCs w:val="28"/>
              </w:rPr>
            </w:pPr>
          </w:p>
          <w:p w:rsidR="00AA5D8B" w:rsidRPr="003D6A32" w:rsidRDefault="00AA5D8B" w:rsidP="00E61411">
            <w:pPr>
              <w:ind w:right="-18"/>
              <w:jc w:val="center"/>
              <w:rPr>
                <w:b/>
                <w:szCs w:val="28"/>
              </w:rPr>
            </w:pPr>
            <w:r w:rsidRPr="003D6A32">
              <w:rPr>
                <w:b/>
                <w:sz w:val="28"/>
                <w:szCs w:val="28"/>
              </w:rPr>
              <w:t>Hoàng Đình Bách</w:t>
            </w:r>
          </w:p>
          <w:p w:rsidR="00AA5D8B" w:rsidRPr="003D6A32" w:rsidRDefault="00AA5D8B" w:rsidP="00E61411">
            <w:pPr>
              <w:ind w:left="-284" w:right="-18" w:firstLine="568"/>
              <w:jc w:val="center"/>
              <w:rPr>
                <w:b/>
                <w:szCs w:val="28"/>
              </w:rPr>
            </w:pPr>
          </w:p>
          <w:p w:rsidR="00AA5D8B" w:rsidRPr="003D6A32" w:rsidRDefault="00AA5D8B" w:rsidP="00E61411">
            <w:pPr>
              <w:ind w:left="-284" w:right="-18" w:firstLine="568"/>
              <w:rPr>
                <w:b/>
                <w:sz w:val="22"/>
                <w:szCs w:val="28"/>
              </w:rPr>
            </w:pPr>
          </w:p>
          <w:p w:rsidR="00AA5D8B" w:rsidRPr="003D6A32" w:rsidRDefault="00AA5D8B" w:rsidP="00E61411">
            <w:pPr>
              <w:ind w:left="-284" w:right="-18" w:firstLine="568"/>
              <w:rPr>
                <w:b/>
                <w:sz w:val="22"/>
                <w:szCs w:val="28"/>
              </w:rPr>
            </w:pPr>
          </w:p>
          <w:p w:rsidR="00AA5D8B" w:rsidRPr="003D6A32" w:rsidRDefault="00AA5D8B" w:rsidP="00E61411">
            <w:pPr>
              <w:ind w:left="-284" w:right="-18" w:firstLine="568"/>
              <w:rPr>
                <w:b/>
                <w:sz w:val="22"/>
                <w:szCs w:val="28"/>
              </w:rPr>
            </w:pPr>
          </w:p>
          <w:p w:rsidR="00AA5D8B" w:rsidRPr="003D6A32" w:rsidRDefault="00AA5D8B" w:rsidP="00E61411">
            <w:pPr>
              <w:ind w:left="-284" w:right="-18" w:firstLine="568"/>
              <w:jc w:val="center"/>
              <w:rPr>
                <w:b/>
                <w:szCs w:val="28"/>
              </w:rPr>
            </w:pPr>
          </w:p>
        </w:tc>
      </w:tr>
    </w:tbl>
    <w:p w:rsidR="00AA5D8B" w:rsidRPr="003D6A32" w:rsidRDefault="00AA5D8B" w:rsidP="00AA5D8B">
      <w:pPr>
        <w:pStyle w:val="BodyText"/>
        <w:spacing w:after="0"/>
        <w:rPr>
          <w:sz w:val="22"/>
          <w:lang w:val="fr-FR"/>
        </w:rPr>
      </w:pPr>
    </w:p>
    <w:p w:rsidR="00AA5D8B" w:rsidRPr="003D6A32" w:rsidRDefault="00AA5D8B" w:rsidP="00AA5D8B">
      <w:pPr>
        <w:jc w:val="both"/>
        <w:rPr>
          <w:b/>
          <w:bCs/>
          <w:sz w:val="28"/>
          <w:szCs w:val="28"/>
          <w:lang w:val="fr-FR"/>
        </w:rPr>
      </w:pPr>
    </w:p>
    <w:p w:rsidR="00AA5D8B" w:rsidRPr="003D6A32" w:rsidRDefault="00AA5D8B" w:rsidP="00AA5D8B"/>
    <w:p w:rsidR="00DD25F3" w:rsidRPr="003D6A32" w:rsidRDefault="00DD25F3"/>
    <w:sectPr w:rsidR="00DD25F3" w:rsidRPr="003D6A32" w:rsidSect="00865C83">
      <w:headerReference w:type="even" r:id="rId7"/>
      <w:headerReference w:type="default" r:id="rId8"/>
      <w:footerReference w:type="even" r:id="rId9"/>
      <w:footerReference w:type="default" r:id="rId10"/>
      <w:headerReference w:type="first" r:id="rId11"/>
      <w:footerReference w:type="first" r:id="rId12"/>
      <w:pgSz w:w="12240" w:h="15840"/>
      <w:pgMar w:top="993" w:right="1134" w:bottom="142" w:left="1701" w:header="720" w:footer="3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478" w:rsidRDefault="009B1478">
      <w:r>
        <w:separator/>
      </w:r>
    </w:p>
  </w:endnote>
  <w:endnote w:type="continuationSeparator" w:id="1">
    <w:p w:rsidR="009B1478" w:rsidRDefault="009B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72" w:rsidRDefault="009424EB" w:rsidP="00AB3972">
    <w:pPr>
      <w:pStyle w:val="Footer"/>
      <w:framePr w:wrap="around" w:vAnchor="text" w:hAnchor="margin" w:xAlign="center" w:y="1"/>
      <w:rPr>
        <w:rStyle w:val="PageNumber"/>
      </w:rPr>
    </w:pPr>
    <w:r>
      <w:rPr>
        <w:rStyle w:val="PageNumber"/>
      </w:rPr>
      <w:fldChar w:fldCharType="begin"/>
    </w:r>
    <w:r w:rsidR="00AA5D8B">
      <w:rPr>
        <w:rStyle w:val="PageNumber"/>
      </w:rPr>
      <w:instrText xml:space="preserve">PAGE  </w:instrText>
    </w:r>
    <w:r>
      <w:rPr>
        <w:rStyle w:val="PageNumber"/>
      </w:rPr>
      <w:fldChar w:fldCharType="end"/>
    </w:r>
  </w:p>
  <w:p w:rsidR="00AB3972" w:rsidRDefault="009B1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9424EB">
    <w:pPr>
      <w:pStyle w:val="Footer"/>
      <w:jc w:val="center"/>
    </w:pPr>
    <w:r>
      <w:fldChar w:fldCharType="begin"/>
    </w:r>
    <w:r w:rsidR="00AA5D8B">
      <w:instrText xml:space="preserve"> PAGE   \* MERGEFORMAT </w:instrText>
    </w:r>
    <w:r>
      <w:fldChar w:fldCharType="separate"/>
    </w:r>
    <w:r w:rsidR="004D3863">
      <w:rPr>
        <w:noProof/>
      </w:rPr>
      <w:t>3</w:t>
    </w:r>
    <w:r>
      <w:fldChar w:fldCharType="end"/>
    </w:r>
  </w:p>
  <w:p w:rsidR="00AB3972" w:rsidRDefault="009B1478">
    <w:pPr>
      <w:pStyle w:val="Footer"/>
      <w:rPr>
        <w:b/>
        <w:i/>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9B1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478" w:rsidRDefault="009B1478">
      <w:r>
        <w:separator/>
      </w:r>
    </w:p>
  </w:footnote>
  <w:footnote w:type="continuationSeparator" w:id="1">
    <w:p w:rsidR="009B1478" w:rsidRDefault="009B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9B1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9B14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9B1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00875"/>
    <w:multiLevelType w:val="hybridMultilevel"/>
    <w:tmpl w:val="14542886"/>
    <w:lvl w:ilvl="0" w:tplc="EF36AB00">
      <w:start w:val="1"/>
      <w:numFmt w:val="decimal"/>
      <w:lvlText w:val="%1."/>
      <w:lvlJc w:val="left"/>
      <w:pPr>
        <w:ind w:left="928"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5D8B"/>
    <w:rsid w:val="0036604D"/>
    <w:rsid w:val="00381011"/>
    <w:rsid w:val="003972F2"/>
    <w:rsid w:val="003A5748"/>
    <w:rsid w:val="003D6A32"/>
    <w:rsid w:val="00490733"/>
    <w:rsid w:val="004D3863"/>
    <w:rsid w:val="00517003"/>
    <w:rsid w:val="00575DEB"/>
    <w:rsid w:val="006465D3"/>
    <w:rsid w:val="007135A4"/>
    <w:rsid w:val="00865C83"/>
    <w:rsid w:val="009424EB"/>
    <w:rsid w:val="009B1478"/>
    <w:rsid w:val="00A02A20"/>
    <w:rsid w:val="00A0546E"/>
    <w:rsid w:val="00A10982"/>
    <w:rsid w:val="00AA5D8B"/>
    <w:rsid w:val="00AE138C"/>
    <w:rsid w:val="00BB73BC"/>
    <w:rsid w:val="00D963B6"/>
    <w:rsid w:val="00DC0532"/>
    <w:rsid w:val="00DD25F3"/>
    <w:rsid w:val="00E00FEF"/>
    <w:rsid w:val="00F3102F"/>
    <w:rsid w:val="00F330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8B"/>
    <w:rPr>
      <w:rFonts w:eastAsia="Times New Roman" w:cs="Times New Roman"/>
      <w:sz w:val="24"/>
      <w:szCs w:val="24"/>
    </w:rPr>
  </w:style>
  <w:style w:type="paragraph" w:styleId="Heading1">
    <w:name w:val="heading 1"/>
    <w:basedOn w:val="Normal"/>
    <w:link w:val="Heading1Char"/>
    <w:qFormat/>
    <w:rsid w:val="00AA5D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D8B"/>
    <w:rPr>
      <w:rFonts w:eastAsia="Times New Roman" w:cs="Times New Roman"/>
      <w:b/>
      <w:bCs/>
      <w:kern w:val="36"/>
      <w:sz w:val="48"/>
      <w:szCs w:val="48"/>
    </w:rPr>
  </w:style>
  <w:style w:type="character" w:styleId="PageNumber">
    <w:name w:val="page number"/>
    <w:basedOn w:val="DefaultParagraphFont"/>
    <w:rsid w:val="00AA5D8B"/>
  </w:style>
  <w:style w:type="paragraph" w:styleId="Footer">
    <w:name w:val="footer"/>
    <w:basedOn w:val="Normal"/>
    <w:link w:val="FooterChar"/>
    <w:uiPriority w:val="99"/>
    <w:rsid w:val="00AA5D8B"/>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AA5D8B"/>
    <w:rPr>
      <w:rFonts w:eastAsia="Times New Roman" w:cs="Times New Roman"/>
      <w:sz w:val="24"/>
      <w:szCs w:val="24"/>
      <w:lang w:eastAsia="ar-SA"/>
    </w:rPr>
  </w:style>
  <w:style w:type="paragraph" w:styleId="Header">
    <w:name w:val="header"/>
    <w:basedOn w:val="Normal"/>
    <w:link w:val="HeaderChar"/>
    <w:rsid w:val="00AA5D8B"/>
    <w:pPr>
      <w:tabs>
        <w:tab w:val="center" w:pos="4320"/>
        <w:tab w:val="right" w:pos="8640"/>
      </w:tabs>
    </w:pPr>
  </w:style>
  <w:style w:type="character" w:customStyle="1" w:styleId="HeaderChar">
    <w:name w:val="Header Char"/>
    <w:basedOn w:val="DefaultParagraphFont"/>
    <w:link w:val="Header"/>
    <w:rsid w:val="00AA5D8B"/>
    <w:rPr>
      <w:rFonts w:eastAsia="Times New Roman" w:cs="Times New Roman"/>
      <w:sz w:val="24"/>
      <w:szCs w:val="24"/>
    </w:rPr>
  </w:style>
  <w:style w:type="paragraph" w:styleId="BodyText">
    <w:name w:val="Body Text"/>
    <w:basedOn w:val="Normal"/>
    <w:link w:val="BodyTextChar"/>
    <w:rsid w:val="00AA5D8B"/>
    <w:pPr>
      <w:spacing w:after="120"/>
    </w:pPr>
  </w:style>
  <w:style w:type="character" w:customStyle="1" w:styleId="BodyTextChar">
    <w:name w:val="Body Text Char"/>
    <w:basedOn w:val="DefaultParagraphFont"/>
    <w:link w:val="BodyText"/>
    <w:rsid w:val="00AA5D8B"/>
    <w:rPr>
      <w:rFonts w:eastAsia="Times New Roman" w:cs="Times New Roman"/>
      <w:sz w:val="24"/>
      <w:szCs w:val="24"/>
    </w:rPr>
  </w:style>
  <w:style w:type="paragraph" w:styleId="ListParagraph">
    <w:name w:val="List Paragraph"/>
    <w:basedOn w:val="Normal"/>
    <w:uiPriority w:val="34"/>
    <w:qFormat/>
    <w:rsid w:val="00AA5D8B"/>
    <w:pPr>
      <w:spacing w:after="200" w:line="276" w:lineRule="auto"/>
      <w:ind w:left="720"/>
      <w:contextualSpacing/>
    </w:pPr>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8B"/>
    <w:rPr>
      <w:rFonts w:eastAsia="Times New Roman" w:cs="Times New Roman"/>
      <w:sz w:val="24"/>
      <w:szCs w:val="24"/>
    </w:rPr>
  </w:style>
  <w:style w:type="paragraph" w:styleId="Heading1">
    <w:name w:val="heading 1"/>
    <w:basedOn w:val="Normal"/>
    <w:link w:val="Heading1Char"/>
    <w:qFormat/>
    <w:rsid w:val="00AA5D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D8B"/>
    <w:rPr>
      <w:rFonts w:eastAsia="Times New Roman" w:cs="Times New Roman"/>
      <w:b/>
      <w:bCs/>
      <w:kern w:val="36"/>
      <w:sz w:val="48"/>
      <w:szCs w:val="48"/>
    </w:rPr>
  </w:style>
  <w:style w:type="character" w:styleId="PageNumber">
    <w:name w:val="page number"/>
    <w:basedOn w:val="DefaultParagraphFont"/>
    <w:rsid w:val="00AA5D8B"/>
  </w:style>
  <w:style w:type="paragraph" w:styleId="Footer">
    <w:name w:val="footer"/>
    <w:basedOn w:val="Normal"/>
    <w:link w:val="FooterChar"/>
    <w:uiPriority w:val="99"/>
    <w:rsid w:val="00AA5D8B"/>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AA5D8B"/>
    <w:rPr>
      <w:rFonts w:eastAsia="Times New Roman" w:cs="Times New Roman"/>
      <w:sz w:val="24"/>
      <w:szCs w:val="24"/>
      <w:lang w:eastAsia="ar-SA"/>
    </w:rPr>
  </w:style>
  <w:style w:type="paragraph" w:styleId="Header">
    <w:name w:val="header"/>
    <w:basedOn w:val="Normal"/>
    <w:link w:val="HeaderChar"/>
    <w:rsid w:val="00AA5D8B"/>
    <w:pPr>
      <w:tabs>
        <w:tab w:val="center" w:pos="4320"/>
        <w:tab w:val="right" w:pos="8640"/>
      </w:tabs>
    </w:pPr>
  </w:style>
  <w:style w:type="character" w:customStyle="1" w:styleId="HeaderChar">
    <w:name w:val="Header Char"/>
    <w:basedOn w:val="DefaultParagraphFont"/>
    <w:link w:val="Header"/>
    <w:rsid w:val="00AA5D8B"/>
    <w:rPr>
      <w:rFonts w:eastAsia="Times New Roman" w:cs="Times New Roman"/>
      <w:sz w:val="24"/>
      <w:szCs w:val="24"/>
    </w:rPr>
  </w:style>
  <w:style w:type="paragraph" w:styleId="BodyText">
    <w:name w:val="Body Text"/>
    <w:basedOn w:val="Normal"/>
    <w:link w:val="BodyTextChar"/>
    <w:rsid w:val="00AA5D8B"/>
    <w:pPr>
      <w:spacing w:after="120"/>
    </w:pPr>
  </w:style>
  <w:style w:type="character" w:customStyle="1" w:styleId="BodyTextChar">
    <w:name w:val="Body Text Char"/>
    <w:basedOn w:val="DefaultParagraphFont"/>
    <w:link w:val="BodyText"/>
    <w:rsid w:val="00AA5D8B"/>
    <w:rPr>
      <w:rFonts w:eastAsia="Times New Roman" w:cs="Times New Roman"/>
      <w:sz w:val="24"/>
      <w:szCs w:val="24"/>
    </w:rPr>
  </w:style>
  <w:style w:type="paragraph" w:styleId="ListParagraph">
    <w:name w:val="List Paragraph"/>
    <w:basedOn w:val="Normal"/>
    <w:uiPriority w:val="34"/>
    <w:qFormat/>
    <w:rsid w:val="00AA5D8B"/>
    <w:pPr>
      <w:spacing w:after="200" w:line="276" w:lineRule="auto"/>
      <w:ind w:left="720"/>
      <w:contextualSpacing/>
    </w:pPr>
    <w:rPr>
      <w:rFonts w:eastAsiaTheme="minorHAnsi" w:cstheme="minorBidi"/>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2018-05-15T08:24:00Z</cp:lastPrinted>
  <dcterms:created xsi:type="dcterms:W3CDTF">2018-05-15T03:05:00Z</dcterms:created>
  <dcterms:modified xsi:type="dcterms:W3CDTF">2018-05-15T08:47:00Z</dcterms:modified>
</cp:coreProperties>
</file>