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9C1F37" w:rsidRPr="00927645" w:rsidTr="00215877">
        <w:tc>
          <w:tcPr>
            <w:tcW w:w="4140" w:type="dxa"/>
            <w:shd w:val="clear" w:color="auto" w:fill="auto"/>
          </w:tcPr>
          <w:p w:rsidR="009C1F37" w:rsidRPr="0069383E" w:rsidRDefault="009C1F37" w:rsidP="00215877">
            <w:pPr>
              <w:jc w:val="center"/>
              <w:rPr>
                <w:sz w:val="26"/>
              </w:rPr>
            </w:pPr>
            <w:r w:rsidRPr="0069383E">
              <w:rPr>
                <w:sz w:val="26"/>
              </w:rPr>
              <w:t xml:space="preserve">ỦY BAN MTTQ VIỆT </w:t>
            </w:r>
            <w:smartTag w:uri="urn:schemas-microsoft-com:office:smarttags" w:element="place">
              <w:smartTag w:uri="urn:schemas-microsoft-com:office:smarttags" w:element="country-region">
                <w:r w:rsidRPr="0069383E">
                  <w:rPr>
                    <w:sz w:val="26"/>
                  </w:rPr>
                  <w:t>NAM</w:t>
                </w:r>
              </w:smartTag>
            </w:smartTag>
          </w:p>
          <w:p w:rsidR="009C1F37" w:rsidRPr="0069383E" w:rsidRDefault="009C1F37" w:rsidP="00215877">
            <w:pPr>
              <w:jc w:val="center"/>
              <w:rPr>
                <w:sz w:val="26"/>
              </w:rPr>
            </w:pPr>
            <w:r w:rsidRPr="0069383E">
              <w:rPr>
                <w:sz w:val="26"/>
              </w:rPr>
              <w:t>HUYỆN CƯ JUT</w:t>
            </w:r>
          </w:p>
          <w:p w:rsidR="009C1F37" w:rsidRPr="0069383E" w:rsidRDefault="009C1F37" w:rsidP="00215877">
            <w:pPr>
              <w:jc w:val="center"/>
              <w:rPr>
                <w:b/>
              </w:rPr>
            </w:pPr>
            <w:r w:rsidRPr="0069383E">
              <w:rPr>
                <w:b/>
                <w:sz w:val="26"/>
              </w:rPr>
              <w:t>BAN THƯỜNG TRỰC</w:t>
            </w:r>
          </w:p>
          <w:p w:rsidR="009C1F37" w:rsidRPr="0069383E" w:rsidRDefault="004E07DB" w:rsidP="00215877">
            <w:pPr>
              <w:rPr>
                <w:sz w:val="20"/>
              </w:rPr>
            </w:pPr>
            <w:r w:rsidRPr="004E07DB">
              <w:rPr>
                <w:noProof/>
                <w:sz w:val="26"/>
              </w:rPr>
              <w:pict>
                <v:line id="Line 2" o:spid="_x0000_s1026" style="position:absolute;z-index:251660288;visibility:visible" from="37.35pt,.9pt" to="15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T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"/>
              </w:pict>
            </w:r>
          </w:p>
          <w:p w:rsidR="009C1F37" w:rsidRPr="0069383E" w:rsidRDefault="009C1F37" w:rsidP="00EC06F3">
            <w:pPr>
              <w:jc w:val="center"/>
              <w:rPr>
                <w:sz w:val="26"/>
              </w:rPr>
            </w:pPr>
            <w:r>
              <w:rPr>
                <w:sz w:val="26"/>
              </w:rPr>
              <w:t xml:space="preserve">Số:  </w:t>
            </w:r>
            <w:r w:rsidR="00EC06F3">
              <w:rPr>
                <w:sz w:val="26"/>
              </w:rPr>
              <w:t>26</w:t>
            </w:r>
            <w:r>
              <w:rPr>
                <w:sz w:val="26"/>
              </w:rPr>
              <w:t xml:space="preserve"> /BC-MTTQ-BTT</w:t>
            </w:r>
          </w:p>
        </w:tc>
        <w:tc>
          <w:tcPr>
            <w:tcW w:w="5940" w:type="dxa"/>
            <w:shd w:val="clear" w:color="auto" w:fill="auto"/>
          </w:tcPr>
          <w:p w:rsidR="009C1F37" w:rsidRPr="0069383E" w:rsidRDefault="009C1F37" w:rsidP="00215877">
            <w:pPr>
              <w:jc w:val="center"/>
              <w:rPr>
                <w:b/>
                <w:sz w:val="26"/>
              </w:rPr>
            </w:pPr>
            <w:r w:rsidRPr="0069383E">
              <w:rPr>
                <w:b/>
                <w:sz w:val="26"/>
              </w:rPr>
              <w:t xml:space="preserve">CỘNG HÒA XÃ HỘI CHỦ NGHĨA VIỆT </w:t>
            </w:r>
            <w:smartTag w:uri="urn:schemas-microsoft-com:office:smarttags" w:element="place">
              <w:smartTag w:uri="urn:schemas-microsoft-com:office:smarttags" w:element="country-region">
                <w:r w:rsidRPr="0069383E">
                  <w:rPr>
                    <w:b/>
                    <w:sz w:val="26"/>
                  </w:rPr>
                  <w:t>NAM</w:t>
                </w:r>
              </w:smartTag>
            </w:smartTag>
          </w:p>
          <w:p w:rsidR="009C1F37" w:rsidRPr="0069383E" w:rsidRDefault="004E07DB" w:rsidP="00215877">
            <w:pPr>
              <w:jc w:val="center"/>
              <w:rPr>
                <w:szCs w:val="28"/>
              </w:rPr>
            </w:pPr>
            <w:r w:rsidRPr="004E07DB">
              <w:rPr>
                <w:b/>
                <w:noProof/>
                <w:sz w:val="26"/>
              </w:rPr>
              <w:pict>
                <v:line id="Line 3" o:spid="_x0000_s1027" style="position:absolute;left:0;text-align:left;flip:y;z-index:251661312;visibility:visible" from="56.1pt,15.05pt" to="2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"/>
              </w:pict>
            </w:r>
            <w:r w:rsidR="009C1F37" w:rsidRPr="0069383E">
              <w:rPr>
                <w:b/>
                <w:sz w:val="28"/>
                <w:szCs w:val="28"/>
              </w:rPr>
              <w:t>Độc lập – Tự do – Hạnh phúc</w:t>
            </w:r>
          </w:p>
          <w:p w:rsidR="009C1F37" w:rsidRDefault="009C1F37" w:rsidP="00215877">
            <w:pPr>
              <w:rPr>
                <w:sz w:val="20"/>
              </w:rPr>
            </w:pPr>
          </w:p>
          <w:p w:rsidR="009C1F37" w:rsidRPr="0069383E" w:rsidRDefault="009C1F37" w:rsidP="00215877">
            <w:pPr>
              <w:rPr>
                <w:sz w:val="20"/>
              </w:rPr>
            </w:pPr>
          </w:p>
          <w:p w:rsidR="009C1F37" w:rsidRPr="0069383E" w:rsidRDefault="009C1F37" w:rsidP="00215877">
            <w:pPr>
              <w:jc w:val="center"/>
              <w:rPr>
                <w:i/>
                <w:szCs w:val="28"/>
              </w:rPr>
            </w:pPr>
            <w:r w:rsidRPr="0069383E">
              <w:rPr>
                <w:i/>
                <w:sz w:val="28"/>
                <w:szCs w:val="28"/>
              </w:rPr>
              <w:t>Cư</w:t>
            </w:r>
            <w:r>
              <w:rPr>
                <w:i/>
                <w:sz w:val="28"/>
                <w:szCs w:val="28"/>
              </w:rPr>
              <w:t xml:space="preserve"> Jut</w:t>
            </w:r>
            <w:r w:rsidRPr="0069383E">
              <w:rPr>
                <w:i/>
                <w:sz w:val="28"/>
                <w:szCs w:val="28"/>
              </w:rPr>
              <w:t xml:space="preserve">, ngày </w:t>
            </w:r>
            <w:r>
              <w:rPr>
                <w:i/>
                <w:sz w:val="28"/>
                <w:szCs w:val="28"/>
              </w:rPr>
              <w:t>15</w:t>
            </w:r>
            <w:r w:rsidRPr="0069383E">
              <w:rPr>
                <w:i/>
                <w:sz w:val="28"/>
                <w:szCs w:val="28"/>
              </w:rPr>
              <w:t xml:space="preserve"> tháng </w:t>
            </w:r>
            <w:r>
              <w:rPr>
                <w:i/>
                <w:sz w:val="28"/>
                <w:szCs w:val="28"/>
              </w:rPr>
              <w:t>3</w:t>
            </w:r>
            <w:r w:rsidRPr="0069383E">
              <w:rPr>
                <w:i/>
                <w:sz w:val="28"/>
                <w:szCs w:val="28"/>
              </w:rPr>
              <w:t xml:space="preserve"> năm 201</w:t>
            </w:r>
            <w:r>
              <w:rPr>
                <w:i/>
                <w:sz w:val="28"/>
                <w:szCs w:val="28"/>
              </w:rPr>
              <w:t>7</w:t>
            </w:r>
          </w:p>
        </w:tc>
      </w:tr>
    </w:tbl>
    <w:p w:rsidR="009C1F37" w:rsidRDefault="009C1F37" w:rsidP="009C1F37">
      <w:pPr>
        <w:jc w:val="center"/>
        <w:rPr>
          <w:b/>
          <w:sz w:val="28"/>
          <w:szCs w:val="28"/>
        </w:rPr>
      </w:pPr>
    </w:p>
    <w:p w:rsidR="009C1F37" w:rsidRPr="00F66636" w:rsidRDefault="009C1F37" w:rsidP="009C1F37">
      <w:pPr>
        <w:jc w:val="center"/>
        <w:rPr>
          <w:b/>
          <w:sz w:val="32"/>
          <w:szCs w:val="28"/>
        </w:rPr>
      </w:pPr>
      <w:r w:rsidRPr="00F66636">
        <w:rPr>
          <w:b/>
          <w:sz w:val="32"/>
          <w:szCs w:val="28"/>
        </w:rPr>
        <w:t xml:space="preserve">BÁO CÁO </w:t>
      </w:r>
    </w:p>
    <w:p w:rsidR="009C1F37" w:rsidRDefault="009C1F37" w:rsidP="009C1F37">
      <w:pPr>
        <w:jc w:val="center"/>
        <w:rPr>
          <w:b/>
          <w:sz w:val="28"/>
          <w:szCs w:val="28"/>
        </w:rPr>
      </w:pPr>
      <w:r>
        <w:rPr>
          <w:b/>
          <w:sz w:val="28"/>
          <w:szCs w:val="28"/>
        </w:rPr>
        <w:t>Công tác Mặt trận Quý I/2017</w:t>
      </w:r>
    </w:p>
    <w:p w:rsidR="009C1F37" w:rsidRPr="00BF0425" w:rsidRDefault="009C1F37" w:rsidP="009C1F37">
      <w:pPr>
        <w:jc w:val="center"/>
        <w:rPr>
          <w:i/>
          <w:sz w:val="28"/>
          <w:szCs w:val="28"/>
        </w:rPr>
      </w:pPr>
      <w:r w:rsidRPr="00BF0425">
        <w:rPr>
          <w:i/>
          <w:sz w:val="28"/>
          <w:szCs w:val="28"/>
        </w:rPr>
        <w:t>(</w:t>
      </w:r>
      <w:r>
        <w:rPr>
          <w:i/>
          <w:sz w:val="28"/>
          <w:szCs w:val="28"/>
        </w:rPr>
        <w:t>Số liệu báo cáo t</w:t>
      </w:r>
      <w:r w:rsidRPr="00BF0425">
        <w:rPr>
          <w:i/>
          <w:sz w:val="28"/>
          <w:szCs w:val="28"/>
        </w:rPr>
        <w:t xml:space="preserve">ừ ngày </w:t>
      </w:r>
      <w:r>
        <w:rPr>
          <w:i/>
          <w:sz w:val="28"/>
          <w:szCs w:val="28"/>
        </w:rPr>
        <w:t>0</w:t>
      </w:r>
      <w:r w:rsidRPr="00BF0425">
        <w:rPr>
          <w:i/>
          <w:sz w:val="28"/>
          <w:szCs w:val="28"/>
        </w:rPr>
        <w:t>1/</w:t>
      </w:r>
      <w:r>
        <w:rPr>
          <w:i/>
          <w:sz w:val="28"/>
          <w:szCs w:val="28"/>
        </w:rPr>
        <w:t>0</w:t>
      </w:r>
      <w:r w:rsidRPr="00BF0425">
        <w:rPr>
          <w:i/>
          <w:sz w:val="28"/>
          <w:szCs w:val="28"/>
        </w:rPr>
        <w:t>1/201</w:t>
      </w:r>
      <w:r>
        <w:rPr>
          <w:i/>
          <w:sz w:val="28"/>
          <w:szCs w:val="28"/>
        </w:rPr>
        <w:t>7</w:t>
      </w:r>
      <w:r w:rsidRPr="00BF0425">
        <w:rPr>
          <w:i/>
          <w:sz w:val="28"/>
          <w:szCs w:val="28"/>
        </w:rPr>
        <w:t xml:space="preserve"> - 1</w:t>
      </w:r>
      <w:r>
        <w:rPr>
          <w:i/>
          <w:sz w:val="28"/>
          <w:szCs w:val="28"/>
        </w:rPr>
        <w:t>5</w:t>
      </w:r>
      <w:r w:rsidRPr="00BF0425">
        <w:rPr>
          <w:i/>
          <w:sz w:val="28"/>
          <w:szCs w:val="28"/>
        </w:rPr>
        <w:t>/</w:t>
      </w:r>
      <w:r>
        <w:rPr>
          <w:i/>
          <w:sz w:val="28"/>
          <w:szCs w:val="28"/>
        </w:rPr>
        <w:t>3</w:t>
      </w:r>
      <w:r w:rsidRPr="00BF0425">
        <w:rPr>
          <w:i/>
          <w:sz w:val="28"/>
          <w:szCs w:val="28"/>
        </w:rPr>
        <w:t>/2017)</w:t>
      </w:r>
    </w:p>
    <w:p w:rsidR="009C1F37" w:rsidRPr="00FF42A7" w:rsidRDefault="009C1F37" w:rsidP="009C1F37">
      <w:pPr>
        <w:jc w:val="center"/>
        <w:rPr>
          <w:b/>
          <w:sz w:val="16"/>
          <w:szCs w:val="28"/>
        </w:rPr>
      </w:pPr>
    </w:p>
    <w:p w:rsidR="009C1F37" w:rsidRDefault="009C1F37" w:rsidP="009C1F37">
      <w:pPr>
        <w:spacing w:before="60"/>
        <w:ind w:right="42" w:firstLine="720"/>
        <w:jc w:val="both"/>
        <w:rPr>
          <w:sz w:val="28"/>
          <w:szCs w:val="28"/>
        </w:rPr>
      </w:pPr>
      <w:r w:rsidRPr="006D2A39">
        <w:rPr>
          <w:sz w:val="28"/>
          <w:szCs w:val="28"/>
        </w:rPr>
        <w:t>Trong</w:t>
      </w:r>
      <w:r>
        <w:rPr>
          <w:sz w:val="28"/>
          <w:szCs w:val="28"/>
        </w:rPr>
        <w:t xml:space="preserve"> quý I năm 2017 nhìn chung tình hình an ninh chính trị, trật tự an toàn xã hội trên địa bàn huyện ổn định, nhân dân tin tưởng tuyện đối vào sự lãnh đạo của Đảng, chấp hành tốt pháp luật của Nhà nước.</w:t>
      </w:r>
    </w:p>
    <w:p w:rsidR="009C1F37" w:rsidRDefault="009C1F37" w:rsidP="009C1F37">
      <w:pPr>
        <w:spacing w:before="60"/>
        <w:ind w:right="42"/>
        <w:jc w:val="both"/>
        <w:rPr>
          <w:sz w:val="28"/>
          <w:szCs w:val="28"/>
        </w:rPr>
      </w:pPr>
      <w:r>
        <w:rPr>
          <w:sz w:val="28"/>
          <w:szCs w:val="28"/>
        </w:rPr>
        <w:tab/>
        <w:t xml:space="preserve">Thực hiện chức năng, nhiệm vụ của Ủy ban MTTQ huyện và chương trình phối hợp, thống nhất hành động năm 2017, Mặt trận phối hợp với các tổ chức thành viên tuyên truyền, vận động nhân dân đẩy mạnh các phong trào thi đua yêu nước; thực hiện nhiệm vụ chính trị, kinh tế - xã hội, an ninh quốc phòng ở địa phương trong quý I năm 2017, đạt một số kết quả sau: </w:t>
      </w:r>
    </w:p>
    <w:p w:rsidR="009C1F37" w:rsidRDefault="009C1F37" w:rsidP="009C1F37">
      <w:pPr>
        <w:spacing w:before="60"/>
        <w:ind w:right="42" w:firstLine="720"/>
        <w:jc w:val="both"/>
        <w:rPr>
          <w:b/>
          <w:sz w:val="28"/>
          <w:szCs w:val="28"/>
        </w:rPr>
      </w:pPr>
      <w:r w:rsidRPr="00E917F9">
        <w:rPr>
          <w:b/>
          <w:sz w:val="28"/>
          <w:szCs w:val="28"/>
        </w:rPr>
        <w:t xml:space="preserve">I- </w:t>
      </w:r>
      <w:r>
        <w:rPr>
          <w:b/>
          <w:sz w:val="28"/>
          <w:szCs w:val="28"/>
        </w:rPr>
        <w:t>KẾT QUẢ CÔNG TÁC MẶT TRẬN QUÍ I</w:t>
      </w:r>
    </w:p>
    <w:p w:rsidR="009C1F37" w:rsidRPr="00E30B23" w:rsidRDefault="009C1F37" w:rsidP="009C1F37">
      <w:pPr>
        <w:spacing w:before="60"/>
        <w:ind w:right="42" w:firstLine="720"/>
        <w:jc w:val="both"/>
        <w:rPr>
          <w:b/>
          <w:sz w:val="28"/>
          <w:szCs w:val="28"/>
        </w:rPr>
      </w:pPr>
      <w:r w:rsidRPr="00E30B23">
        <w:rPr>
          <w:b/>
          <w:sz w:val="28"/>
          <w:szCs w:val="28"/>
        </w:rPr>
        <w:t>1. Công tác tuyên truyền, vận động, tập hợp, đoàn kết rộng rãi các tầng lớp nhân dân,phát huy sức mạnh khối đại đoàn kết toàn dân tộc.</w:t>
      </w:r>
    </w:p>
    <w:p w:rsidR="009C1F37" w:rsidRDefault="009C1F37" w:rsidP="009C1F37">
      <w:pPr>
        <w:spacing w:before="60"/>
        <w:ind w:right="42" w:firstLine="720"/>
        <w:jc w:val="both"/>
        <w:rPr>
          <w:sz w:val="28"/>
          <w:szCs w:val="28"/>
        </w:rPr>
      </w:pPr>
      <w:r w:rsidRPr="002F1F61">
        <w:rPr>
          <w:sz w:val="28"/>
          <w:szCs w:val="28"/>
        </w:rPr>
        <w:t xml:space="preserve">- </w:t>
      </w:r>
      <w:r>
        <w:rPr>
          <w:sz w:val="28"/>
          <w:szCs w:val="28"/>
        </w:rPr>
        <w:t>Phối hợp với</w:t>
      </w:r>
      <w:r w:rsidRPr="002F1F61">
        <w:rPr>
          <w:sz w:val="28"/>
          <w:szCs w:val="28"/>
        </w:rPr>
        <w:t xml:space="preserve"> các tổ chức thành viên</w:t>
      </w:r>
      <w:r>
        <w:rPr>
          <w:sz w:val="28"/>
          <w:szCs w:val="28"/>
        </w:rPr>
        <w:t>, các ban, ngành đẩy mạnh công tác tuyên truyền</w:t>
      </w:r>
      <w:r w:rsidRPr="002F1F61">
        <w:rPr>
          <w:sz w:val="28"/>
          <w:szCs w:val="28"/>
        </w:rPr>
        <w:t xml:space="preserve"> tới đoàn viên, hội viên </w:t>
      </w:r>
      <w:r>
        <w:rPr>
          <w:sz w:val="28"/>
          <w:szCs w:val="28"/>
        </w:rPr>
        <w:t xml:space="preserve">về truyền thống vẻ vang của Đảng, của Mặt trận Dân tộc thống nhất Việt Nam, về chủ trương, đường lối của Đảng, chính sách pháp luật của Nhà nước và </w:t>
      </w:r>
      <w:r w:rsidRPr="002F1F61">
        <w:rPr>
          <w:sz w:val="28"/>
          <w:szCs w:val="28"/>
        </w:rPr>
        <w:t>các nhiệm vụ chính trị, các chỉ tiêu kinh tế, xã hội năm 201</w:t>
      </w:r>
      <w:r>
        <w:rPr>
          <w:sz w:val="28"/>
          <w:szCs w:val="28"/>
        </w:rPr>
        <w:t>7 của địa phương được 36 buổi với hơn 2.000 người tham dự.</w:t>
      </w:r>
    </w:p>
    <w:p w:rsidR="009C1F37" w:rsidRDefault="009C1F37" w:rsidP="009C1F37">
      <w:pPr>
        <w:spacing w:before="60"/>
        <w:ind w:right="42" w:firstLine="720"/>
        <w:jc w:val="both"/>
        <w:rPr>
          <w:sz w:val="28"/>
          <w:szCs w:val="28"/>
        </w:rPr>
      </w:pPr>
      <w:r>
        <w:rPr>
          <w:sz w:val="28"/>
          <w:szCs w:val="28"/>
        </w:rPr>
        <w:t>- Phối hợp với các cơ quan chức năng triển khai thực hiện tốt chính sách của Đảng, pháp luật của Nhà nước về công tác Tôn giáo; tạo điều kiện thuận lợi để các chức sắc tôn giáo và bà con giáo dân hoạt động theo đúng quy định của pháp luật.</w:t>
      </w:r>
    </w:p>
    <w:p w:rsidR="009C1F37" w:rsidRPr="00CC3B82" w:rsidRDefault="009C1F37" w:rsidP="009C1F37">
      <w:pPr>
        <w:spacing w:before="60"/>
        <w:ind w:right="42" w:firstLine="720"/>
        <w:jc w:val="both"/>
        <w:rPr>
          <w:sz w:val="28"/>
          <w:szCs w:val="28"/>
        </w:rPr>
      </w:pPr>
      <w:r w:rsidRPr="00CC3B82">
        <w:rPr>
          <w:sz w:val="28"/>
          <w:szCs w:val="28"/>
        </w:rPr>
        <w:t>- Tuyên truyền các chỉ thị, nghị quyết của Đảng và Nhà nước về biển, đảo và phân giới, cắm mốc, nhất là quán triệt và thực hiện Nghị quyết Trung ương 4 (khoá X) của Đảng nhằm nâng cao nhận thức của các tầng lớp nhân dân về vị trí, vai trò, tầm quan trọng của biển, đảo trong nhiệm vụ xây dựng và bảo vệ Tổ quốc. Chỉ thị số 01/CT-TTg, ngày 9/1/2015 của Thủ tướng Chính phủ về việc tổ chức phong trào toàn dân tham gia bảo vệ chủ quyền lãnh thổ an ninh biên giới quốc gia trong tình hình mới.</w:t>
      </w:r>
    </w:p>
    <w:p w:rsidR="009C1F37" w:rsidRDefault="009C1F37" w:rsidP="009C1F37">
      <w:pPr>
        <w:spacing w:before="60"/>
        <w:ind w:right="42" w:firstLine="720"/>
        <w:jc w:val="both"/>
        <w:rPr>
          <w:sz w:val="28"/>
          <w:szCs w:val="28"/>
        </w:rPr>
      </w:pPr>
      <w:r>
        <w:rPr>
          <w:sz w:val="28"/>
          <w:szCs w:val="28"/>
        </w:rPr>
        <w:t xml:space="preserve">- Hướng dẫn Uỷ ban MTTQ các xã, thị trấn về nhiệm vụ công tác tuyên truyền của MTTQ Việt Nam các cấp năm 2017; </w:t>
      </w:r>
      <w:r w:rsidRPr="002F1F61">
        <w:rPr>
          <w:sz w:val="28"/>
          <w:szCs w:val="28"/>
        </w:rPr>
        <w:t xml:space="preserve">Tích cực học tập </w:t>
      </w:r>
      <w:r w:rsidRPr="00E30B23">
        <w:rPr>
          <w:sz w:val="28"/>
          <w:szCs w:val="28"/>
        </w:rPr>
        <w:t>tư tưởng, đạo đức, phong cách</w:t>
      </w:r>
      <w:r>
        <w:rPr>
          <w:sz w:val="28"/>
          <w:szCs w:val="28"/>
        </w:rPr>
        <w:t>Hồ Chí Minh và tuyên truyền, vận động nhân dân chung sức tham gia xây dựng nông thôn mới, đô thị văn minh trong hệ thống Mặt trận của huyện.</w:t>
      </w:r>
    </w:p>
    <w:p w:rsidR="009C1F37" w:rsidRDefault="009C1F37" w:rsidP="009C1F37">
      <w:pPr>
        <w:spacing w:before="60"/>
        <w:ind w:right="42" w:firstLine="709"/>
        <w:jc w:val="both"/>
        <w:rPr>
          <w:color w:val="000000"/>
          <w:sz w:val="28"/>
          <w:szCs w:val="28"/>
        </w:rPr>
      </w:pPr>
      <w:r>
        <w:rPr>
          <w:sz w:val="28"/>
          <w:szCs w:val="28"/>
        </w:rPr>
        <w:lastRenderedPageBreak/>
        <w:t xml:space="preserve">- Phối hợp với các đoàn thể và các cơ quan, ban, ngành của huyện làm tốt công tác an sinh xã hội trong dịp Tết Nguyên Đán Đinh Dậu 2017, như: Tổ chức đi thăm hỏi, chúc tết và </w:t>
      </w:r>
      <w:r w:rsidRPr="00AB73B0">
        <w:rPr>
          <w:color w:val="000000"/>
          <w:sz w:val="28"/>
          <w:szCs w:val="28"/>
        </w:rPr>
        <w:t>tặng quà</w:t>
      </w:r>
      <w:r>
        <w:rPr>
          <w:color w:val="000000"/>
          <w:sz w:val="28"/>
          <w:szCs w:val="28"/>
        </w:rPr>
        <w:t xml:space="preserve"> chocác cán bộ, chiến sỹ 02 </w:t>
      </w:r>
      <w:r w:rsidRPr="00AB73B0">
        <w:rPr>
          <w:color w:val="000000"/>
          <w:sz w:val="28"/>
          <w:szCs w:val="28"/>
        </w:rPr>
        <w:t xml:space="preserve">đồn </w:t>
      </w:r>
      <w:r>
        <w:rPr>
          <w:color w:val="000000"/>
          <w:sz w:val="28"/>
          <w:szCs w:val="28"/>
        </w:rPr>
        <w:t>B</w:t>
      </w:r>
      <w:r w:rsidRPr="00AB73B0">
        <w:rPr>
          <w:color w:val="000000"/>
          <w:sz w:val="28"/>
          <w:szCs w:val="28"/>
        </w:rPr>
        <w:t>iên phòng 751, 753</w:t>
      </w:r>
      <w:r>
        <w:rPr>
          <w:color w:val="000000"/>
          <w:sz w:val="28"/>
          <w:szCs w:val="28"/>
        </w:rPr>
        <w:t xml:space="preserve">. </w:t>
      </w:r>
      <w:r>
        <w:rPr>
          <w:sz w:val="28"/>
          <w:szCs w:val="28"/>
        </w:rPr>
        <w:t>Trích từ Quỹ “Vì người nghèo” của huyện số tiền 75 triệu đồng mua 250 xuất quà tặng cho 250 hộ nghèo trên địa bàn huyện (mỗi suất trị giá 300.000 đồng) và 03 suất quà tặng cho người uy tín tiêu biểu (mỗi suất trị giá 500.000 đồng) nhân dịp tết Nguyên đán Đinh Dậu 2017. Tiếp nhận 24 triệu đồng từ Uỷ ban MTTQ tỉnh tặng cho 60 hộ nghèo (mỗi hộ 400.000đ). Đồng thời phối hợp t</w:t>
      </w:r>
      <w:r>
        <w:rPr>
          <w:color w:val="000000"/>
          <w:sz w:val="28"/>
          <w:szCs w:val="28"/>
        </w:rPr>
        <w:t xml:space="preserve">ổ chức đi thăm hỏi và tặng 3.590 suất quà, tổng trị giá 1.094.000.000đ </w:t>
      </w:r>
      <w:r>
        <w:rPr>
          <w:sz w:val="28"/>
          <w:szCs w:val="28"/>
        </w:rPr>
        <w:t>cho các hộ gia đình chính sách,</w:t>
      </w:r>
      <w:r>
        <w:rPr>
          <w:color w:val="000000"/>
          <w:sz w:val="28"/>
          <w:szCs w:val="28"/>
        </w:rPr>
        <w:t xml:space="preserve">đối tượng chính sách, hộ nghèo, người già neo đơn, trẻ mồ côi và nạn nhân chất độc da cam trên địa bàn huyện. </w:t>
      </w:r>
    </w:p>
    <w:p w:rsidR="009C1F37" w:rsidRPr="0054093E" w:rsidRDefault="009C1F37" w:rsidP="009C1F37">
      <w:pPr>
        <w:spacing w:before="60"/>
        <w:ind w:right="42" w:firstLine="720"/>
        <w:jc w:val="both"/>
        <w:rPr>
          <w:b/>
          <w:sz w:val="28"/>
          <w:szCs w:val="28"/>
        </w:rPr>
      </w:pPr>
      <w:r w:rsidRPr="0054093E">
        <w:rPr>
          <w:b/>
          <w:sz w:val="28"/>
          <w:szCs w:val="28"/>
        </w:rPr>
        <w:t>2. Động viên nhân dân tham gia các phong trào thi đua yêu nước, các cuộc vận động, thực hiện thắng lợi nhiệm vụ phát triển kinh tế - xã hội ở địa phương.</w:t>
      </w:r>
    </w:p>
    <w:p w:rsidR="009C1F37" w:rsidRPr="008D4BDF" w:rsidRDefault="009C1F37" w:rsidP="009C1F37">
      <w:pPr>
        <w:spacing w:before="60"/>
        <w:ind w:right="42" w:firstLine="720"/>
        <w:jc w:val="both"/>
        <w:rPr>
          <w:sz w:val="28"/>
          <w:szCs w:val="28"/>
        </w:rPr>
      </w:pPr>
      <w:r>
        <w:rPr>
          <w:sz w:val="28"/>
          <w:szCs w:val="28"/>
        </w:rPr>
        <w:t>- Tiếp tục đẩy mạnh thực hiện tốt c</w:t>
      </w:r>
      <w:r w:rsidRPr="008D4BDF">
        <w:rPr>
          <w:sz w:val="28"/>
          <w:szCs w:val="28"/>
        </w:rPr>
        <w:t>uộc vận động “</w:t>
      </w:r>
      <w:r w:rsidRPr="008D4BDF">
        <w:rPr>
          <w:i/>
          <w:sz w:val="28"/>
          <w:szCs w:val="28"/>
        </w:rPr>
        <w:t>Toàn dân đoàn kết xây dựng nông thôn mới, đô thị văn minh</w:t>
      </w:r>
      <w:r w:rsidRPr="008D4BDF">
        <w:rPr>
          <w:sz w:val="28"/>
          <w:szCs w:val="28"/>
        </w:rPr>
        <w:t xml:space="preserve">”: </w:t>
      </w:r>
      <w:r>
        <w:rPr>
          <w:sz w:val="28"/>
          <w:szCs w:val="28"/>
        </w:rPr>
        <w:t>Phối hợp</w:t>
      </w:r>
      <w:r w:rsidRPr="008D4BDF">
        <w:rPr>
          <w:sz w:val="28"/>
          <w:szCs w:val="28"/>
        </w:rPr>
        <w:t xml:space="preserve"> tuyên truyền, vận động nhân dân hưởng ứng thực hiện các nội dung của cuộc vận động gắn với thực hiện các phong trào như: </w:t>
      </w:r>
      <w:r>
        <w:rPr>
          <w:sz w:val="28"/>
          <w:szCs w:val="28"/>
        </w:rPr>
        <w:t xml:space="preserve">phong trào </w:t>
      </w:r>
      <w:r w:rsidRPr="008D4BDF">
        <w:rPr>
          <w:sz w:val="28"/>
          <w:szCs w:val="28"/>
        </w:rPr>
        <w:t>“</w:t>
      </w:r>
      <w:r w:rsidRPr="008D4BDF">
        <w:rPr>
          <w:i/>
          <w:sz w:val="28"/>
          <w:szCs w:val="28"/>
        </w:rPr>
        <w:t>Toàn dân tham gia bảo vệ an ninh Tổ quốc</w:t>
      </w:r>
      <w:r w:rsidRPr="008D4BDF">
        <w:rPr>
          <w:sz w:val="28"/>
          <w:szCs w:val="28"/>
        </w:rPr>
        <w:t>”, “</w:t>
      </w:r>
      <w:r w:rsidRPr="008D4BDF">
        <w:rPr>
          <w:i/>
          <w:sz w:val="28"/>
          <w:szCs w:val="28"/>
        </w:rPr>
        <w:t>Toàn dân tham gia phòng chống tội phạm, mại dâm, ma túy</w:t>
      </w:r>
      <w:r w:rsidRPr="008D4BDF">
        <w:rPr>
          <w:sz w:val="28"/>
          <w:szCs w:val="28"/>
        </w:rPr>
        <w:t xml:space="preserve">”, an toàn giao thông, phòng chống dịch bệnh, xây dựng khu dân cư tự quản </w:t>
      </w:r>
      <w:r>
        <w:rPr>
          <w:sz w:val="28"/>
          <w:szCs w:val="28"/>
        </w:rPr>
        <w:t>..</w:t>
      </w:r>
      <w:r w:rsidRPr="008D4BDF">
        <w:rPr>
          <w:sz w:val="28"/>
          <w:szCs w:val="28"/>
        </w:rPr>
        <w:t xml:space="preserve">. </w:t>
      </w:r>
    </w:p>
    <w:p w:rsidR="009C1F37" w:rsidRDefault="009C1F37" w:rsidP="009C1F37">
      <w:pPr>
        <w:spacing w:before="60"/>
        <w:ind w:right="42" w:firstLine="720"/>
        <w:jc w:val="both"/>
        <w:rPr>
          <w:sz w:val="28"/>
          <w:szCs w:val="28"/>
        </w:rPr>
      </w:pPr>
      <w:r>
        <w:rPr>
          <w:sz w:val="28"/>
          <w:szCs w:val="28"/>
        </w:rPr>
        <w:t>- Tiếp tục tuyên truyền, vận động nhân dân thực hiện tốt cuộc vận động “</w:t>
      </w:r>
      <w:r w:rsidRPr="00CB4B35">
        <w:rPr>
          <w:i/>
          <w:sz w:val="28"/>
          <w:szCs w:val="28"/>
        </w:rPr>
        <w:t>Người Việt Nam ưu tiên dùng hàng Việt Nam</w:t>
      </w:r>
      <w:r>
        <w:rPr>
          <w:sz w:val="28"/>
          <w:szCs w:val="28"/>
        </w:rPr>
        <w:t xml:space="preserve">” cụ thể như: nâng cao kiến thức của người tiêu dùng về hàng Việt Nam, ưu tiên mua sắm hàng Việt Nam. </w:t>
      </w:r>
    </w:p>
    <w:p w:rsidR="009C1F37" w:rsidRDefault="009C1F37" w:rsidP="009C1F37">
      <w:pPr>
        <w:spacing w:before="60"/>
        <w:ind w:right="42" w:firstLine="720"/>
        <w:jc w:val="both"/>
        <w:rPr>
          <w:sz w:val="28"/>
          <w:szCs w:val="28"/>
        </w:rPr>
      </w:pPr>
      <w:r w:rsidRPr="002F1F61">
        <w:rPr>
          <w:sz w:val="28"/>
          <w:szCs w:val="28"/>
        </w:rPr>
        <w:t xml:space="preserve">- </w:t>
      </w:r>
      <w:r>
        <w:rPr>
          <w:sz w:val="28"/>
          <w:szCs w:val="28"/>
        </w:rPr>
        <w:t xml:space="preserve">Phối hợp với </w:t>
      </w:r>
      <w:r w:rsidRPr="002F1F61">
        <w:rPr>
          <w:sz w:val="28"/>
          <w:szCs w:val="28"/>
        </w:rPr>
        <w:t xml:space="preserve">các </w:t>
      </w:r>
      <w:r>
        <w:rPr>
          <w:sz w:val="28"/>
          <w:szCs w:val="28"/>
        </w:rPr>
        <w:t>tổ chức đoàn thể vận động hội viên, đoàn viên giúp đỡ hỗ trợ lẫn nhau để phát triển kinh tế, giúp nhau về kinh nghiệm sản xuất, ngày công, con giống, cây giống… Đồng thời còn đứng ra tín chấp với Chi nhánh Ngân hàng Chính sách xã hội huyện cho các hộ nghèo, cận nghèo được vay vốn theo các dự án để đầu tư phát triển sản xuất, chăn nuôi, giải quyết việc làm… Trong quí I, đã trích từ nguồn Quỹ “Vì người nghèo” của huyện để hỗ trợ cho 03 hộ nghèo trên địa bàn huyện xây nhà đại đoàn kết với tổng số tiền là 95.000.000đ.</w:t>
      </w:r>
    </w:p>
    <w:p w:rsidR="009C1F37" w:rsidRPr="002F1F61" w:rsidRDefault="009C1F37" w:rsidP="009C1F37">
      <w:pPr>
        <w:spacing w:before="60"/>
        <w:ind w:right="42" w:firstLine="720"/>
        <w:jc w:val="both"/>
        <w:rPr>
          <w:sz w:val="28"/>
          <w:szCs w:val="28"/>
        </w:rPr>
      </w:pPr>
      <w:r>
        <w:rPr>
          <w:sz w:val="28"/>
          <w:szCs w:val="28"/>
        </w:rPr>
        <w:t>- Phối hợp với các ban, ngành, đoàn thể vận động 140 thanh niên trong độ tuổi lên đường thực hiện nghĩa vụ quân sự năm 2017, đạt 100% chỉ tiêu giao.</w:t>
      </w:r>
    </w:p>
    <w:p w:rsidR="009C1F37" w:rsidRPr="00A30F68" w:rsidRDefault="009C1F37" w:rsidP="009C1F37">
      <w:pPr>
        <w:spacing w:before="60"/>
        <w:ind w:right="42" w:firstLine="720"/>
        <w:jc w:val="both"/>
        <w:rPr>
          <w:b/>
          <w:sz w:val="28"/>
          <w:szCs w:val="28"/>
        </w:rPr>
      </w:pPr>
      <w:r w:rsidRPr="00A30F68">
        <w:rPr>
          <w:b/>
          <w:sz w:val="28"/>
          <w:szCs w:val="28"/>
        </w:rPr>
        <w:t>3. Phát huy dân chủ, tham gia xây dựng Đảng, Nhà nước trong sạch, vững mạnh.</w:t>
      </w:r>
    </w:p>
    <w:p w:rsidR="009C1F37" w:rsidRPr="00A30F68" w:rsidRDefault="009C1F37" w:rsidP="009C1F37">
      <w:pPr>
        <w:spacing w:before="60"/>
        <w:ind w:right="42" w:firstLine="720"/>
        <w:jc w:val="both"/>
        <w:rPr>
          <w:b/>
          <w:sz w:val="28"/>
          <w:szCs w:val="28"/>
        </w:rPr>
      </w:pPr>
      <w:r w:rsidRPr="00A30F68">
        <w:rPr>
          <w:b/>
          <w:sz w:val="28"/>
          <w:szCs w:val="28"/>
        </w:rPr>
        <w:t>* Công tác xây dựng Đảng:</w:t>
      </w:r>
    </w:p>
    <w:p w:rsidR="009C1F37" w:rsidRPr="00E30B23" w:rsidRDefault="009C1F37" w:rsidP="009C1F37">
      <w:pPr>
        <w:spacing w:before="60"/>
        <w:ind w:right="42" w:firstLine="720"/>
        <w:jc w:val="both"/>
        <w:rPr>
          <w:sz w:val="28"/>
          <w:szCs w:val="28"/>
        </w:rPr>
      </w:pPr>
      <w:r w:rsidRPr="00E30B23">
        <w:rPr>
          <w:sz w:val="28"/>
          <w:szCs w:val="28"/>
        </w:rPr>
        <w:t xml:space="preserve">- </w:t>
      </w:r>
      <w:r>
        <w:rPr>
          <w:sz w:val="28"/>
          <w:szCs w:val="28"/>
        </w:rPr>
        <w:t>T</w:t>
      </w:r>
      <w:r w:rsidRPr="00E30B23">
        <w:rPr>
          <w:sz w:val="28"/>
          <w:szCs w:val="28"/>
        </w:rPr>
        <w:t xml:space="preserve">riển khai thực hiện </w:t>
      </w:r>
      <w:r>
        <w:rPr>
          <w:sz w:val="28"/>
          <w:szCs w:val="28"/>
        </w:rPr>
        <w:t xml:space="preserve">tốt </w:t>
      </w:r>
      <w:r w:rsidRPr="00E30B23">
        <w:rPr>
          <w:sz w:val="28"/>
          <w:szCs w:val="28"/>
        </w:rPr>
        <w:t>Chỉ thị số 05-CT/TW ngày 15/5/2016 của Bộ Chính trị về “</w:t>
      </w:r>
      <w:r w:rsidRPr="00E30B23">
        <w:rPr>
          <w:i/>
          <w:sz w:val="28"/>
          <w:szCs w:val="28"/>
        </w:rPr>
        <w:t>Đẩy mạnh học tập và làm theo tư tưởng, đạo đức, phong cách Hồ Chí Minh</w:t>
      </w:r>
      <w:r w:rsidRPr="00E30B23">
        <w:rPr>
          <w:sz w:val="28"/>
          <w:szCs w:val="28"/>
        </w:rPr>
        <w:t>” gắn với triển khai chương trình hành động của MTTQ Việt Nam thực hiện Nghị quyết Trung ương 4 khóa XII của Đảng về “</w:t>
      </w:r>
      <w:r w:rsidRPr="00E30B23">
        <w:rPr>
          <w:i/>
          <w:sz w:val="28"/>
          <w:szCs w:val="28"/>
        </w:rPr>
        <w:t>Tăng cường xây dựng, chỉnh đốn Đảng; ngăn chặn, đẩy lùi sự suy thoái về tư tưởng chính trị, đạo đức, lối sống, những biểu hiện "tự diễn biến", "tự chuyển hóa" trong nội bộ</w:t>
      </w:r>
      <w:r w:rsidRPr="00E30B23">
        <w:rPr>
          <w:sz w:val="28"/>
          <w:szCs w:val="28"/>
        </w:rPr>
        <w:t>”.</w:t>
      </w:r>
    </w:p>
    <w:p w:rsidR="009C1F37" w:rsidRDefault="009C1F37" w:rsidP="009C1F37">
      <w:pPr>
        <w:spacing w:before="60"/>
        <w:ind w:right="42" w:firstLine="720"/>
        <w:jc w:val="both"/>
        <w:rPr>
          <w:sz w:val="28"/>
          <w:szCs w:val="28"/>
        </w:rPr>
      </w:pPr>
      <w:r>
        <w:rPr>
          <w:sz w:val="28"/>
          <w:szCs w:val="28"/>
        </w:rPr>
        <w:lastRenderedPageBreak/>
        <w:t>- Tiếp tục tuyên truyền, vận động thực hiện Kết luận số 57-KL/TW, ngày 03/11/2009 của Bộ Chính trị về tiếp tục thực hiện Nghị quyết Hội nghị lần thứ 7 BCH Trung ương Đảng (khoá IX) “</w:t>
      </w:r>
      <w:r w:rsidRPr="00AD3899">
        <w:rPr>
          <w:i/>
          <w:sz w:val="28"/>
          <w:szCs w:val="28"/>
        </w:rPr>
        <w:t>Về phát huy sức mạnh đại đoàn kết toàn dân tộc vì dân giàu, nước mạnh, xã hội công bằng, dân chủ, văn minh</w:t>
      </w:r>
      <w:r>
        <w:rPr>
          <w:sz w:val="28"/>
          <w:szCs w:val="28"/>
        </w:rPr>
        <w:t>”.</w:t>
      </w:r>
    </w:p>
    <w:p w:rsidR="009C1F37" w:rsidRPr="00AD3899" w:rsidRDefault="009C1F37" w:rsidP="009C1F37">
      <w:pPr>
        <w:spacing w:before="60"/>
        <w:ind w:right="42" w:firstLine="720"/>
        <w:jc w:val="both"/>
        <w:rPr>
          <w:b/>
          <w:sz w:val="28"/>
          <w:szCs w:val="28"/>
        </w:rPr>
      </w:pPr>
      <w:r w:rsidRPr="00AD3899">
        <w:rPr>
          <w:b/>
          <w:sz w:val="28"/>
          <w:szCs w:val="28"/>
        </w:rPr>
        <w:t>* Công tác tham gia xây dựng chính quyền:</w:t>
      </w:r>
    </w:p>
    <w:p w:rsidR="009C1F37" w:rsidRDefault="009C1F37" w:rsidP="009C1F37">
      <w:pPr>
        <w:spacing w:before="60"/>
        <w:ind w:right="42" w:firstLine="720"/>
        <w:jc w:val="both"/>
        <w:rPr>
          <w:sz w:val="28"/>
          <w:szCs w:val="28"/>
        </w:rPr>
      </w:pPr>
      <w:r>
        <w:rPr>
          <w:sz w:val="28"/>
          <w:szCs w:val="28"/>
        </w:rPr>
        <w:t>- Phối hợp với HĐND huyện tổ chức 04 điểm tiếp xúc cử tri với Đại biểu HĐND 2 cấp tỉnh và huyện sau kỳ họp thứ 3 với hơn 400 người tham dự.</w:t>
      </w:r>
    </w:p>
    <w:p w:rsidR="009C1F37" w:rsidRDefault="009C1F37" w:rsidP="009C1F37">
      <w:pPr>
        <w:spacing w:before="60"/>
        <w:ind w:right="42" w:firstLine="720"/>
        <w:jc w:val="both"/>
        <w:rPr>
          <w:sz w:val="28"/>
          <w:szCs w:val="28"/>
        </w:rPr>
      </w:pPr>
      <w:r>
        <w:rPr>
          <w:sz w:val="28"/>
          <w:szCs w:val="28"/>
        </w:rPr>
        <w:t xml:space="preserve">- </w:t>
      </w:r>
      <w:r w:rsidRPr="008509F1">
        <w:rPr>
          <w:sz w:val="28"/>
          <w:szCs w:val="28"/>
        </w:rPr>
        <w:t xml:space="preserve">Ban Thường trực Uỷ ban MTTQ </w:t>
      </w:r>
      <w:r>
        <w:rPr>
          <w:sz w:val="28"/>
          <w:szCs w:val="28"/>
        </w:rPr>
        <w:t>huyệnđã</w:t>
      </w:r>
      <w:r w:rsidRPr="008509F1">
        <w:rPr>
          <w:sz w:val="28"/>
          <w:szCs w:val="28"/>
        </w:rPr>
        <w:t xml:space="preserve"> xây dựng kế hoạch giám sát và </w:t>
      </w:r>
      <w:r w:rsidRPr="00725732">
        <w:rPr>
          <w:sz w:val="28"/>
          <w:szCs w:val="28"/>
        </w:rPr>
        <w:t xml:space="preserve">phản biện xã hội năm 2017. </w:t>
      </w:r>
      <w:r w:rsidRPr="00725732">
        <w:rPr>
          <w:spacing w:val="2"/>
          <w:sz w:val="28"/>
          <w:szCs w:val="28"/>
        </w:rPr>
        <w:t>Trong năm 2017,</w:t>
      </w:r>
      <w:r w:rsidRPr="00725732">
        <w:rPr>
          <w:spacing w:val="2"/>
          <w:sz w:val="28"/>
          <w:szCs w:val="28"/>
          <w:lang w:val="vi-VN"/>
        </w:rPr>
        <w:t xml:space="preserve"> Ban Thường trực Ủy ban MTTQ </w:t>
      </w:r>
      <w:r w:rsidRPr="00725732">
        <w:rPr>
          <w:spacing w:val="2"/>
          <w:sz w:val="28"/>
          <w:szCs w:val="28"/>
        </w:rPr>
        <w:t>huyện</w:t>
      </w:r>
      <w:r w:rsidRPr="00725732">
        <w:rPr>
          <w:spacing w:val="2"/>
          <w:sz w:val="28"/>
          <w:szCs w:val="28"/>
          <w:lang w:val="vi-VN"/>
        </w:rPr>
        <w:t xml:space="preserve"> chủ trì tổ chức </w:t>
      </w:r>
      <w:r w:rsidRPr="00725732">
        <w:rPr>
          <w:spacing w:val="2"/>
          <w:sz w:val="28"/>
          <w:szCs w:val="28"/>
        </w:rPr>
        <w:t>02cuộc</w:t>
      </w:r>
      <w:r w:rsidRPr="00725732">
        <w:rPr>
          <w:spacing w:val="2"/>
          <w:sz w:val="28"/>
          <w:szCs w:val="28"/>
          <w:lang w:val="vi-VN"/>
        </w:rPr>
        <w:t xml:space="preserve"> giám sát: </w:t>
      </w:r>
      <w:r w:rsidRPr="00725732">
        <w:rPr>
          <w:sz w:val="28"/>
          <w:szCs w:val="28"/>
          <w:lang w:val="vi-VN"/>
        </w:rPr>
        <w:t xml:space="preserve">Giám sát </w:t>
      </w:r>
      <w:r w:rsidRPr="00725732">
        <w:rPr>
          <w:sz w:val="28"/>
          <w:szCs w:val="28"/>
        </w:rPr>
        <w:t xml:space="preserve">việc cấp giấy chứng nhận quyền sử dụng đất cho nhân dân tại thôn 1, xã Ea Pô và Giám sát việc cấp phát thẻ BHYT cho đồng bào dân tộc thiểu số trên địa bàn huyện. </w:t>
      </w:r>
    </w:p>
    <w:p w:rsidR="009C1F37" w:rsidRPr="00725732" w:rsidRDefault="009C1F37" w:rsidP="009C1F37">
      <w:pPr>
        <w:spacing w:before="60"/>
        <w:ind w:right="42" w:firstLine="720"/>
        <w:jc w:val="both"/>
        <w:rPr>
          <w:spacing w:val="2"/>
          <w:szCs w:val="28"/>
        </w:rPr>
      </w:pPr>
      <w:r>
        <w:rPr>
          <w:sz w:val="28"/>
          <w:szCs w:val="28"/>
        </w:rPr>
        <w:t xml:space="preserve">- </w:t>
      </w:r>
      <w:r w:rsidRPr="00725732">
        <w:rPr>
          <w:sz w:val="28"/>
          <w:szCs w:val="28"/>
        </w:rPr>
        <w:t>Ngoài ra còn giám sát việc tiếp dân và giải quyết đơn thư khiếu nại, tố cáo của dân tại Bộ phận tiếp dân của UBND huyện.</w:t>
      </w:r>
    </w:p>
    <w:p w:rsidR="009C1F37" w:rsidRDefault="009C1F37" w:rsidP="009C1F37">
      <w:pPr>
        <w:spacing w:before="60"/>
        <w:ind w:right="42" w:firstLine="720"/>
        <w:jc w:val="both"/>
        <w:rPr>
          <w:sz w:val="28"/>
          <w:szCs w:val="28"/>
        </w:rPr>
      </w:pPr>
      <w:r>
        <w:rPr>
          <w:sz w:val="28"/>
          <w:szCs w:val="28"/>
        </w:rPr>
        <w:t xml:space="preserve">- Hướng dẫn kiện toàn và tổ chức hoạt động của </w:t>
      </w:r>
      <w:r w:rsidRPr="008509F1">
        <w:rPr>
          <w:sz w:val="28"/>
          <w:szCs w:val="28"/>
        </w:rPr>
        <w:t xml:space="preserve">Ban Thanh tra nhân dân </w:t>
      </w:r>
      <w:r>
        <w:rPr>
          <w:sz w:val="28"/>
          <w:szCs w:val="28"/>
        </w:rPr>
        <w:t>và Ban giám sát đầu tư cộng đồngtheo quy định mới</w:t>
      </w:r>
      <w:r w:rsidRPr="008509F1">
        <w:rPr>
          <w:sz w:val="28"/>
          <w:szCs w:val="28"/>
        </w:rPr>
        <w:t>.</w:t>
      </w:r>
    </w:p>
    <w:p w:rsidR="009C1F37" w:rsidRPr="008D4BDF" w:rsidRDefault="009C1F37" w:rsidP="009C1F37">
      <w:pPr>
        <w:spacing w:before="60"/>
        <w:ind w:right="42" w:firstLine="720"/>
        <w:jc w:val="both"/>
        <w:rPr>
          <w:b/>
          <w:sz w:val="28"/>
          <w:szCs w:val="28"/>
        </w:rPr>
      </w:pPr>
      <w:r w:rsidRPr="008D4BDF">
        <w:rPr>
          <w:b/>
          <w:sz w:val="28"/>
          <w:szCs w:val="28"/>
        </w:rPr>
        <w:t>4. Tăng cường công tác đối ngoại nhân dân.</w:t>
      </w:r>
    </w:p>
    <w:p w:rsidR="009C1F37" w:rsidRDefault="009C1F37" w:rsidP="009C1F37">
      <w:pPr>
        <w:spacing w:before="60"/>
        <w:ind w:right="42" w:firstLine="720"/>
        <w:jc w:val="both"/>
        <w:rPr>
          <w:sz w:val="28"/>
          <w:szCs w:val="28"/>
        </w:rPr>
      </w:pPr>
      <w:r w:rsidRPr="00D6623F">
        <w:rPr>
          <w:sz w:val="28"/>
          <w:szCs w:val="28"/>
        </w:rPr>
        <w:t>Uỷ ban MTTQ các cấp tiếp tục triển khai tuyên truyền đến nhân dân về đường lối đối ngoại của Đảng, chính sách ngoại giao của Nhà nước và công tác đối ngoại nhân dân. Phối hợp tuyên truyền về chủ</w:t>
      </w:r>
      <w:r>
        <w:rPr>
          <w:sz w:val="28"/>
          <w:szCs w:val="28"/>
        </w:rPr>
        <w:t xml:space="preserve"> quyền biên giới, giữ vững hoà bình hữu nghị với nước bạn Campuchia, giữ vững cột mốc biên giới quốc gia không để tình trạng vượt biên trái phép xảy ra.</w:t>
      </w:r>
    </w:p>
    <w:p w:rsidR="009C1F37" w:rsidRPr="00A43DB2" w:rsidRDefault="009C1F37" w:rsidP="009C1F37">
      <w:pPr>
        <w:spacing w:before="60"/>
        <w:ind w:right="42" w:firstLine="720"/>
        <w:jc w:val="both"/>
        <w:rPr>
          <w:b/>
          <w:sz w:val="28"/>
          <w:szCs w:val="28"/>
        </w:rPr>
      </w:pPr>
      <w:r w:rsidRPr="00A43DB2">
        <w:rPr>
          <w:b/>
          <w:sz w:val="28"/>
          <w:szCs w:val="28"/>
        </w:rPr>
        <w:t>5. Củng cố tổ chức, đổi mới phương thức hoạt động và nâng cao hiệu quả công tác MTTQ các cấp trong huyện.</w:t>
      </w:r>
    </w:p>
    <w:p w:rsidR="009C1F37" w:rsidRDefault="009C1F37" w:rsidP="009C1F37">
      <w:pPr>
        <w:spacing w:before="60"/>
        <w:ind w:right="42" w:firstLine="720"/>
        <w:jc w:val="both"/>
        <w:rPr>
          <w:sz w:val="28"/>
          <w:szCs w:val="28"/>
        </w:rPr>
      </w:pPr>
      <w:r>
        <w:rPr>
          <w:sz w:val="28"/>
          <w:szCs w:val="28"/>
        </w:rPr>
        <w:t>- Để thực hiện tốt chương trình phối hợp và thống nhất hành động và nắm bắt kịp thời các thông tin nhằm để chia sẻ, trao đổi, học hỏi kinh nghiệm trong hệ thống Mặt trận 2017. Ủy ban MTTQ huyện duy trì chế độ thông tin báo cáo 2 chiều, chủ động cử cán bộ phụ trách địa bàn đi cơ sở nắm bắt tình hình; từ đó kịp thời báo cáo lên Ban Thường trực.</w:t>
      </w:r>
    </w:p>
    <w:p w:rsidR="009C1F37" w:rsidRPr="00A27A3C" w:rsidRDefault="009C1F37" w:rsidP="009C1F37">
      <w:pPr>
        <w:spacing w:before="60"/>
        <w:ind w:right="42" w:firstLine="720"/>
        <w:jc w:val="both"/>
        <w:rPr>
          <w:bCs/>
          <w:sz w:val="28"/>
          <w:szCs w:val="28"/>
        </w:rPr>
      </w:pPr>
      <w:r w:rsidRPr="00C24E7B">
        <w:rPr>
          <w:bCs/>
          <w:sz w:val="28"/>
          <w:szCs w:val="28"/>
        </w:rPr>
        <w:t>- Phối hợp với Trung tâm bồi dưỡng chính trị huyện xây dựng kế hoạch mở lớp tập huấn công tác Mặt trận cho cán bộ Mặt trận</w:t>
      </w:r>
      <w:r>
        <w:rPr>
          <w:bCs/>
          <w:sz w:val="28"/>
          <w:szCs w:val="28"/>
        </w:rPr>
        <w:t>.</w:t>
      </w:r>
    </w:p>
    <w:p w:rsidR="009C1F37" w:rsidRPr="00D6623F" w:rsidRDefault="009C1F37" w:rsidP="009C1F37">
      <w:pPr>
        <w:spacing w:before="60"/>
        <w:ind w:right="42" w:firstLine="720"/>
        <w:jc w:val="both"/>
        <w:rPr>
          <w:sz w:val="28"/>
          <w:szCs w:val="28"/>
        </w:rPr>
      </w:pPr>
      <w:r>
        <w:rPr>
          <w:sz w:val="28"/>
          <w:szCs w:val="28"/>
        </w:rPr>
        <w:t>- T</w:t>
      </w:r>
      <w:r w:rsidRPr="00A43DB2">
        <w:rPr>
          <w:sz w:val="28"/>
          <w:szCs w:val="28"/>
        </w:rPr>
        <w:t>iếp tục thực hiện Kết luận 62-KL/TW của Bộ Chính trị về “</w:t>
      </w:r>
      <w:r w:rsidRPr="00F86849">
        <w:rPr>
          <w:i/>
          <w:sz w:val="28"/>
          <w:szCs w:val="28"/>
        </w:rPr>
        <w:t>Tiếp tục đổi mới nội dung, phương thức hoạt động của MTTQ và các đoàn thể chính trị-xã hội</w:t>
      </w:r>
      <w:r w:rsidRPr="00A43DB2">
        <w:rPr>
          <w:sz w:val="28"/>
          <w:szCs w:val="28"/>
        </w:rPr>
        <w:t xml:space="preserve">”, chú trọng việc đổi mới nội dung, phương thức hoạt động theo hướng sâu sát cơ sở, phù hợp với tình hình cụ thể của </w:t>
      </w:r>
      <w:r>
        <w:rPr>
          <w:sz w:val="28"/>
          <w:szCs w:val="28"/>
        </w:rPr>
        <w:t>địa phương.</w:t>
      </w:r>
    </w:p>
    <w:p w:rsidR="009C1F37" w:rsidRPr="00685576" w:rsidRDefault="009C1F37" w:rsidP="009C1F37">
      <w:pPr>
        <w:spacing w:before="60"/>
        <w:ind w:right="42" w:firstLine="720"/>
        <w:jc w:val="both"/>
        <w:rPr>
          <w:b/>
          <w:sz w:val="28"/>
          <w:szCs w:val="28"/>
        </w:rPr>
      </w:pPr>
      <w:r w:rsidRPr="00685576">
        <w:rPr>
          <w:b/>
          <w:sz w:val="28"/>
          <w:szCs w:val="28"/>
        </w:rPr>
        <w:t>II-ĐÁNH GIÁ CHUNG</w:t>
      </w:r>
    </w:p>
    <w:p w:rsidR="009C1F37" w:rsidRPr="002D294B" w:rsidRDefault="009C1F37" w:rsidP="009C1F37">
      <w:pPr>
        <w:spacing w:before="60"/>
        <w:ind w:right="42" w:firstLine="720"/>
        <w:jc w:val="both"/>
        <w:rPr>
          <w:b/>
          <w:sz w:val="28"/>
          <w:szCs w:val="28"/>
        </w:rPr>
      </w:pPr>
      <w:r w:rsidRPr="002D294B">
        <w:rPr>
          <w:b/>
          <w:sz w:val="28"/>
          <w:szCs w:val="28"/>
        </w:rPr>
        <w:t>1- Ưu điểm:</w:t>
      </w:r>
    </w:p>
    <w:p w:rsidR="009C1F37" w:rsidRDefault="009C1F37" w:rsidP="009C1F37">
      <w:pPr>
        <w:spacing w:before="60"/>
        <w:ind w:right="42" w:firstLine="720"/>
        <w:jc w:val="both"/>
        <w:rPr>
          <w:sz w:val="28"/>
          <w:szCs w:val="28"/>
        </w:rPr>
      </w:pPr>
      <w:r>
        <w:rPr>
          <w:sz w:val="28"/>
          <w:szCs w:val="28"/>
        </w:rPr>
        <w:t xml:space="preserve">- Nhìn chung trong </w:t>
      </w:r>
      <w:r w:rsidRPr="002F1F61">
        <w:rPr>
          <w:sz w:val="28"/>
          <w:szCs w:val="28"/>
        </w:rPr>
        <w:t>Quý I/201</w:t>
      </w:r>
      <w:r>
        <w:rPr>
          <w:sz w:val="28"/>
          <w:szCs w:val="28"/>
        </w:rPr>
        <w:t xml:space="preserve">7, </w:t>
      </w:r>
      <w:r w:rsidRPr="00FC1B31">
        <w:rPr>
          <w:sz w:val="28"/>
          <w:szCs w:val="28"/>
        </w:rPr>
        <w:t xml:space="preserve">Ủy ban </w:t>
      </w:r>
      <w:r>
        <w:rPr>
          <w:sz w:val="28"/>
          <w:szCs w:val="28"/>
        </w:rPr>
        <w:t>MTTQ</w:t>
      </w:r>
      <w:r w:rsidRPr="00FC1B31">
        <w:rPr>
          <w:sz w:val="28"/>
          <w:szCs w:val="28"/>
        </w:rPr>
        <w:t xml:space="preserve"> từ </w:t>
      </w:r>
      <w:r>
        <w:rPr>
          <w:sz w:val="28"/>
          <w:szCs w:val="28"/>
        </w:rPr>
        <w:t>huyện đến cơ sở</w:t>
      </w:r>
      <w:r w:rsidRPr="00FC1B31">
        <w:rPr>
          <w:sz w:val="28"/>
          <w:szCs w:val="28"/>
        </w:rPr>
        <w:t xml:space="preserve"> và các tổ chức thành viên đã tập trung tổ chức thực hiện nhiệm vụ đạt được nhiều kết quả tích </w:t>
      </w:r>
      <w:r w:rsidRPr="00FC1B31">
        <w:rPr>
          <w:sz w:val="28"/>
          <w:szCs w:val="28"/>
        </w:rPr>
        <w:lastRenderedPageBreak/>
        <w:t>cực. Công tác tuyên truyền, vận động được triển khai thực hiện kịp thời đưa chủ trương, chính sách của Đảng, pháp luật của Nhà nước và nhiệm vụ chính trị của địa phương đến các tầng lớp nhân dân. Các phong trào thi đua yêu nước, các cuộc vận động “</w:t>
      </w:r>
      <w:r w:rsidRPr="00FC1B31">
        <w:rPr>
          <w:i/>
          <w:sz w:val="28"/>
          <w:szCs w:val="28"/>
        </w:rPr>
        <w:t>Toàn dân đoàn kết xây dựng nông thôn mới, đô thị văn minh</w:t>
      </w:r>
      <w:r w:rsidRPr="00FC1B31">
        <w:rPr>
          <w:sz w:val="28"/>
          <w:szCs w:val="28"/>
        </w:rPr>
        <w:t>”, cuộc vận động “</w:t>
      </w:r>
      <w:r w:rsidRPr="00FC1B31">
        <w:rPr>
          <w:i/>
          <w:sz w:val="28"/>
          <w:szCs w:val="28"/>
        </w:rPr>
        <w:t>Người Việt Nam ưu tiên dùng hàng Việt Nam</w:t>
      </w:r>
      <w:r w:rsidRPr="00FC1B31">
        <w:rPr>
          <w:sz w:val="28"/>
          <w:szCs w:val="28"/>
        </w:rPr>
        <w:t xml:space="preserve">” </w:t>
      </w:r>
      <w:r>
        <w:rPr>
          <w:sz w:val="28"/>
          <w:szCs w:val="28"/>
        </w:rPr>
        <w:t xml:space="preserve">và các phong trào thi đua </w:t>
      </w:r>
      <w:bookmarkStart w:id="0" w:name="_GoBack"/>
      <w:bookmarkEnd w:id="0"/>
      <w:r w:rsidRPr="00FC1B31">
        <w:rPr>
          <w:sz w:val="28"/>
          <w:szCs w:val="28"/>
        </w:rPr>
        <w:t xml:space="preserve">tiếp tục được triển khai sâu rộng và mang lại kết quả tích cực, góp phần thực hiện nhiệm vụ phát triển kinh tế-xã hội, quốc phòng-an ninh ở địa phương. </w:t>
      </w:r>
    </w:p>
    <w:p w:rsidR="009C1F37" w:rsidRPr="00BA09AE" w:rsidRDefault="009C1F37" w:rsidP="009C1F37">
      <w:pPr>
        <w:spacing w:before="60"/>
        <w:ind w:right="42" w:firstLine="720"/>
        <w:jc w:val="both"/>
        <w:rPr>
          <w:b/>
          <w:sz w:val="28"/>
          <w:szCs w:val="28"/>
        </w:rPr>
      </w:pPr>
      <w:r w:rsidRPr="00BA09AE">
        <w:rPr>
          <w:b/>
          <w:sz w:val="28"/>
          <w:szCs w:val="28"/>
        </w:rPr>
        <w:t>2- Tồn tại, hạn chế:</w:t>
      </w:r>
    </w:p>
    <w:p w:rsidR="009C1F37" w:rsidRPr="002F1F61" w:rsidRDefault="009C1F37" w:rsidP="009C1F37">
      <w:pPr>
        <w:spacing w:before="60"/>
        <w:ind w:right="42" w:firstLine="720"/>
        <w:jc w:val="both"/>
        <w:rPr>
          <w:sz w:val="28"/>
          <w:szCs w:val="28"/>
        </w:rPr>
      </w:pPr>
      <w:r w:rsidRPr="002F1F61">
        <w:rPr>
          <w:sz w:val="28"/>
          <w:szCs w:val="28"/>
        </w:rPr>
        <w:t xml:space="preserve">Tuy nhiên, bên cạnh những kết quả đã đạt được trong quý I vừa qua. Hệ thống mặt trận cũng còn một số tồn tại hạn chế cần khắc phục đó là: </w:t>
      </w:r>
    </w:p>
    <w:p w:rsidR="009C1F37" w:rsidRDefault="009C1F37" w:rsidP="009C1F37">
      <w:pPr>
        <w:spacing w:before="60"/>
        <w:ind w:right="42" w:firstLine="720"/>
        <w:jc w:val="both"/>
        <w:rPr>
          <w:sz w:val="28"/>
          <w:szCs w:val="28"/>
        </w:rPr>
      </w:pPr>
      <w:r w:rsidRPr="002F1F61">
        <w:rPr>
          <w:sz w:val="28"/>
          <w:szCs w:val="28"/>
        </w:rPr>
        <w:t xml:space="preserve">- Việc nâng cao chất lượng </w:t>
      </w:r>
      <w:r>
        <w:rPr>
          <w:sz w:val="28"/>
          <w:szCs w:val="28"/>
        </w:rPr>
        <w:t>các cuộc vận động, các phong trà</w:t>
      </w:r>
      <w:r w:rsidRPr="002F1F61">
        <w:rPr>
          <w:sz w:val="28"/>
          <w:szCs w:val="28"/>
        </w:rPr>
        <w:t>o thi đua yêu nước có lúc chưa thực sự đồng thuận cao, sự phối kết hợp với các tổ chức thành viên chưa thực sự chặt chẽ, nhịp nhàng.</w:t>
      </w:r>
    </w:p>
    <w:p w:rsidR="009C1F37" w:rsidRDefault="009C1F37" w:rsidP="009C1F37">
      <w:pPr>
        <w:spacing w:before="60"/>
        <w:ind w:right="42" w:firstLine="720"/>
        <w:jc w:val="both"/>
        <w:rPr>
          <w:sz w:val="28"/>
          <w:szCs w:val="28"/>
        </w:rPr>
      </w:pPr>
      <w:r>
        <w:rPr>
          <w:sz w:val="28"/>
          <w:szCs w:val="28"/>
        </w:rPr>
        <w:t xml:space="preserve">- </w:t>
      </w:r>
      <w:r w:rsidRPr="00FC1B31">
        <w:rPr>
          <w:sz w:val="28"/>
          <w:szCs w:val="28"/>
        </w:rPr>
        <w:t xml:space="preserve">Công tác tuyên truyền, vận động tuy được chú trọng nhưng có </w:t>
      </w:r>
      <w:r>
        <w:rPr>
          <w:sz w:val="28"/>
          <w:szCs w:val="28"/>
        </w:rPr>
        <w:t>lúc</w:t>
      </w:r>
      <w:r w:rsidRPr="00FC1B31">
        <w:rPr>
          <w:sz w:val="28"/>
          <w:szCs w:val="28"/>
        </w:rPr>
        <w:t xml:space="preserve"> hiệu quả chưa cao; một số phong trào triển khai nhưng chưa được duy trì thường xuyên, chưa bền vững, chưa huy động đông đảo đoàn viên,</w:t>
      </w:r>
      <w:r>
        <w:rPr>
          <w:sz w:val="28"/>
          <w:szCs w:val="28"/>
        </w:rPr>
        <w:t xml:space="preserve"> hội viên và nhân dân tham gia.</w:t>
      </w:r>
    </w:p>
    <w:p w:rsidR="009C1F37" w:rsidRDefault="009C1F37" w:rsidP="009C1F37">
      <w:pPr>
        <w:spacing w:before="60"/>
        <w:ind w:right="42" w:firstLine="720"/>
        <w:jc w:val="both"/>
        <w:rPr>
          <w:b/>
          <w:sz w:val="28"/>
          <w:szCs w:val="28"/>
        </w:rPr>
      </w:pPr>
      <w:r w:rsidRPr="00685576">
        <w:rPr>
          <w:b/>
          <w:sz w:val="28"/>
          <w:szCs w:val="28"/>
        </w:rPr>
        <w:t xml:space="preserve">III- </w:t>
      </w:r>
      <w:r w:rsidRPr="00394988">
        <w:rPr>
          <w:b/>
          <w:sz w:val="28"/>
          <w:szCs w:val="28"/>
        </w:rPr>
        <w:t>CHƯƠNG TRÌNH PHỐI HỢP VÀ THỐN</w:t>
      </w:r>
      <w:r>
        <w:rPr>
          <w:b/>
          <w:sz w:val="28"/>
          <w:szCs w:val="28"/>
        </w:rPr>
        <w:t xml:space="preserve">G NHẤT HÀNH ĐỘNG QUÝ </w:t>
      </w:r>
      <w:r w:rsidRPr="00685576">
        <w:rPr>
          <w:b/>
          <w:sz w:val="28"/>
          <w:szCs w:val="28"/>
        </w:rPr>
        <w:t>II/2017</w:t>
      </w:r>
    </w:p>
    <w:p w:rsidR="009C1F37" w:rsidRDefault="009C1F37" w:rsidP="009C1F37">
      <w:pPr>
        <w:spacing w:before="60"/>
        <w:ind w:right="42" w:firstLine="720"/>
        <w:jc w:val="both"/>
        <w:rPr>
          <w:sz w:val="28"/>
          <w:szCs w:val="28"/>
        </w:rPr>
      </w:pPr>
      <w:r>
        <w:rPr>
          <w:sz w:val="28"/>
          <w:szCs w:val="28"/>
        </w:rPr>
        <w:t xml:space="preserve">- Tiếp tục phối hợp với chính quyền, các tổ chức thành viên tiếp tục đẩy mạnh xây dựng, củng cố và tăng cường khối Đại đoàn kết toàn dân tộc thông qua việc vận động toàn dân tham gia phong trào thi đua yêu nước, thực hiện thắng lợi Nghị quyết Đại hội Mặt trận các cấp; đưa Nghị quyết Đại hội Đảng các cấp dân vào cuộc sống góp phần phát triển kinh tế, bảo đảm an ninh xã hội trên địa bàn, thiết thực chăm lo đời sống của các tầng lớp nhân dân trong những năm tiếp theo. </w:t>
      </w:r>
    </w:p>
    <w:p w:rsidR="009C1F37" w:rsidRDefault="009C1F37" w:rsidP="009C1F37">
      <w:pPr>
        <w:spacing w:before="60"/>
        <w:ind w:right="42" w:firstLine="720"/>
        <w:jc w:val="both"/>
        <w:rPr>
          <w:sz w:val="28"/>
          <w:szCs w:val="28"/>
        </w:rPr>
      </w:pPr>
      <w:r>
        <w:rPr>
          <w:sz w:val="28"/>
          <w:szCs w:val="28"/>
        </w:rPr>
        <w:t xml:space="preserve">- MTTQ phối hợp với các tổ chức thành viên đẩy mạnh xây dựng kế hoạch tổ chức tuyên truyền, quán triệt, học tập và làm theo tư tưởng, đạo đức, phong cách Hồ tới các cán bộ, đoàn viên, hội viên, công chức và nhân dân ở địa phương gắn với việc thực hiện các cuộc vận động, các phong trào thi đua yêu nước trong hệ thống Mặt trận và các tổ chức thành viên. </w:t>
      </w:r>
    </w:p>
    <w:p w:rsidR="009C1F37" w:rsidRDefault="009C1F37" w:rsidP="009C1F37">
      <w:pPr>
        <w:spacing w:before="60"/>
        <w:ind w:right="42" w:firstLine="720"/>
        <w:jc w:val="both"/>
        <w:rPr>
          <w:sz w:val="28"/>
          <w:szCs w:val="28"/>
        </w:rPr>
      </w:pPr>
      <w:r>
        <w:rPr>
          <w:sz w:val="28"/>
          <w:szCs w:val="28"/>
        </w:rPr>
        <w:t>- Thành lập Đoàn đi giám sát công tác cấp giấy chứng nhận quyền sử dụng đất cho nhân dân tại thôn 1, xã Ea Pôvà tại UBND huyện. Đồng thời tham gia Đoàn giám sát của HĐND huyện giám sát việc triển khai thực hiện Nghị định số 04/2015/NĐ-CP, ngày 09/01/2015 của Chính phủ về thực hiện dân chủ trong hoạt động cơ quan hành chính Nhà nước và đơn vị sự nghiệp công lập.</w:t>
      </w:r>
    </w:p>
    <w:p w:rsidR="009C1F37" w:rsidRPr="004E7920" w:rsidRDefault="009C1F37" w:rsidP="009C1F37">
      <w:pPr>
        <w:shd w:val="clear" w:color="auto" w:fill="FFFFFF"/>
        <w:spacing w:before="60"/>
        <w:ind w:right="42" w:firstLine="720"/>
        <w:jc w:val="both"/>
        <w:rPr>
          <w:color w:val="000000"/>
          <w:sz w:val="28"/>
          <w:szCs w:val="28"/>
        </w:rPr>
      </w:pPr>
      <w:r w:rsidRPr="004E7920">
        <w:rPr>
          <w:sz w:val="28"/>
          <w:szCs w:val="28"/>
        </w:rPr>
        <w:t xml:space="preserve">- </w:t>
      </w:r>
      <w:r>
        <w:rPr>
          <w:sz w:val="28"/>
          <w:szCs w:val="28"/>
        </w:rPr>
        <w:t>Tiếp tục</w:t>
      </w:r>
      <w:r w:rsidRPr="004E7920">
        <w:rPr>
          <w:bCs/>
          <w:color w:val="000000"/>
          <w:sz w:val="28"/>
          <w:szCs w:val="28"/>
        </w:rPr>
        <w:t xml:space="preserve"> thực hiện </w:t>
      </w:r>
      <w:r>
        <w:rPr>
          <w:bCs/>
          <w:color w:val="000000"/>
          <w:sz w:val="28"/>
          <w:szCs w:val="28"/>
        </w:rPr>
        <w:t xml:space="preserve">có hiệu quả </w:t>
      </w:r>
      <w:r w:rsidRPr="004E7920">
        <w:rPr>
          <w:bCs/>
          <w:color w:val="000000"/>
          <w:sz w:val="28"/>
          <w:szCs w:val="28"/>
        </w:rPr>
        <w:t>cuộc vận động“</w:t>
      </w:r>
      <w:r w:rsidRPr="004E7920">
        <w:rPr>
          <w:bCs/>
          <w:i/>
          <w:color w:val="000000"/>
          <w:sz w:val="28"/>
          <w:szCs w:val="28"/>
        </w:rPr>
        <w:t>Toàn dân đoàn kết xây dựng nông thôn mới, đô thị văn minh</w:t>
      </w:r>
      <w:r>
        <w:rPr>
          <w:bCs/>
          <w:color w:val="000000"/>
          <w:sz w:val="28"/>
          <w:szCs w:val="28"/>
        </w:rPr>
        <w:t>” và triển khai vận động xây dựng Quỹ “Vì người nghèo” năm 2017.</w:t>
      </w:r>
    </w:p>
    <w:p w:rsidR="009C1F37" w:rsidRDefault="009C1F37" w:rsidP="009C1F37">
      <w:pPr>
        <w:spacing w:before="60"/>
        <w:ind w:right="42" w:firstLine="720"/>
        <w:jc w:val="both"/>
        <w:rPr>
          <w:sz w:val="28"/>
          <w:szCs w:val="28"/>
        </w:rPr>
      </w:pPr>
      <w:r>
        <w:rPr>
          <w:sz w:val="28"/>
          <w:szCs w:val="28"/>
        </w:rPr>
        <w:t xml:space="preserve">- Hướng dẫn Ủy ban MTTQ các xã, thị trấn thực hiện Công tác Dân tộc, Công tác tôn giáo và công tác đối ngoại nhân dân, công tác đối với người Việt nam ở nước ngoài năm 2017. </w:t>
      </w:r>
    </w:p>
    <w:p w:rsidR="009C1F37" w:rsidRDefault="009C1F37" w:rsidP="009C1F37">
      <w:pPr>
        <w:spacing w:before="60"/>
        <w:ind w:right="42" w:firstLine="720"/>
        <w:jc w:val="both"/>
        <w:rPr>
          <w:sz w:val="28"/>
          <w:szCs w:val="28"/>
        </w:rPr>
      </w:pPr>
      <w:r>
        <w:rPr>
          <w:sz w:val="28"/>
          <w:szCs w:val="28"/>
        </w:rPr>
        <w:lastRenderedPageBreak/>
        <w:t>- Phân phối số tiến 35.000.000 đồng từ Quỹ “Vì người nghèo” của huyện để hỗ trợ xây dựng nhà Đại đoàn kết cho hộ ông Trần Văn Trìu (50 năm tuổi Đảng), thuộc diện hộ nghèo khó khăn về nhà ở tại thôn 9, xã Đăk Wil.</w:t>
      </w:r>
    </w:p>
    <w:p w:rsidR="009C1F37" w:rsidRDefault="009C1F37" w:rsidP="009C1F37">
      <w:pPr>
        <w:spacing w:before="60"/>
        <w:ind w:right="42" w:firstLine="720"/>
        <w:jc w:val="both"/>
        <w:rPr>
          <w:sz w:val="28"/>
          <w:szCs w:val="28"/>
        </w:rPr>
      </w:pPr>
      <w:r>
        <w:rPr>
          <w:sz w:val="28"/>
          <w:szCs w:val="28"/>
        </w:rPr>
        <w:t xml:space="preserve">- Triển khai nội dung giao ước thi đua trong hệ thống Mặt trận 2017. </w:t>
      </w:r>
    </w:p>
    <w:p w:rsidR="009C1F37" w:rsidRDefault="009C1F37" w:rsidP="009C1F37">
      <w:pPr>
        <w:spacing w:before="60"/>
        <w:ind w:right="42" w:firstLine="720"/>
        <w:jc w:val="both"/>
        <w:rPr>
          <w:sz w:val="28"/>
          <w:szCs w:val="28"/>
        </w:rPr>
      </w:pPr>
      <w:r>
        <w:rPr>
          <w:sz w:val="28"/>
          <w:szCs w:val="28"/>
        </w:rPr>
        <w:t>- Tổ chức Hội nghị giao ban công tác Mặt trận quý I/2017.</w:t>
      </w:r>
    </w:p>
    <w:p w:rsidR="009C1F37" w:rsidRDefault="009C1F37" w:rsidP="009C1F37">
      <w:pPr>
        <w:spacing w:before="60"/>
        <w:ind w:right="42"/>
        <w:jc w:val="both"/>
        <w:rPr>
          <w:sz w:val="28"/>
          <w:szCs w:val="28"/>
        </w:rPr>
      </w:pPr>
      <w:r>
        <w:rPr>
          <w:sz w:val="28"/>
          <w:szCs w:val="28"/>
        </w:rPr>
        <w:tab/>
        <w:t xml:space="preserve">- Thực hiện một số nhiệm vụ chính trị khác./. </w:t>
      </w:r>
    </w:p>
    <w:p w:rsidR="009C1F37" w:rsidRPr="006D2A39" w:rsidRDefault="009C1F37" w:rsidP="009C1F37">
      <w:pPr>
        <w:rPr>
          <w:sz w:val="28"/>
          <w:szCs w:val="28"/>
        </w:rPr>
      </w:pPr>
      <w:r>
        <w:rPr>
          <w:sz w:val="28"/>
          <w:szCs w:val="28"/>
        </w:rPr>
        <w:tab/>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0"/>
        <w:gridCol w:w="5580"/>
      </w:tblGrid>
      <w:tr w:rsidR="009C1F37" w:rsidTr="00215877">
        <w:tc>
          <w:tcPr>
            <w:tcW w:w="4140" w:type="dxa"/>
          </w:tcPr>
          <w:p w:rsidR="009C1F37" w:rsidRPr="009B18A2" w:rsidRDefault="009C1F37" w:rsidP="00215877">
            <w:pPr>
              <w:jc w:val="both"/>
              <w:rPr>
                <w:b/>
                <w:i/>
              </w:rPr>
            </w:pPr>
            <w:r w:rsidRPr="009B18A2">
              <w:rPr>
                <w:b/>
                <w:i/>
              </w:rPr>
              <w:t xml:space="preserve">Nơi nhận: </w:t>
            </w:r>
          </w:p>
          <w:p w:rsidR="009C1F37" w:rsidRPr="004E7920" w:rsidRDefault="009C1F37" w:rsidP="00215877">
            <w:pPr>
              <w:jc w:val="both"/>
              <w:rPr>
                <w:sz w:val="22"/>
              </w:rPr>
            </w:pPr>
            <w:r w:rsidRPr="004E7920">
              <w:rPr>
                <w:sz w:val="22"/>
              </w:rPr>
              <w:t>- Ủy ban  MTTQ  tỉnh;</w:t>
            </w:r>
          </w:p>
          <w:p w:rsidR="009C1F37" w:rsidRPr="004E7920" w:rsidRDefault="009C1F37" w:rsidP="00215877">
            <w:pPr>
              <w:jc w:val="both"/>
              <w:rPr>
                <w:sz w:val="22"/>
              </w:rPr>
            </w:pPr>
            <w:r w:rsidRPr="004E7920">
              <w:rPr>
                <w:sz w:val="22"/>
              </w:rPr>
              <w:t>- Thường trực HU;</w:t>
            </w:r>
          </w:p>
          <w:p w:rsidR="009C1F37" w:rsidRPr="004E7920" w:rsidRDefault="009C1F37" w:rsidP="00215877">
            <w:pPr>
              <w:jc w:val="both"/>
              <w:rPr>
                <w:sz w:val="22"/>
              </w:rPr>
            </w:pPr>
            <w:r w:rsidRPr="004E7920">
              <w:rPr>
                <w:sz w:val="22"/>
              </w:rPr>
              <w:t>- Ban Dân vận HU;</w:t>
            </w:r>
          </w:p>
          <w:p w:rsidR="009C1F37" w:rsidRPr="004E7920" w:rsidRDefault="009C1F37" w:rsidP="00215877">
            <w:pPr>
              <w:jc w:val="both"/>
              <w:rPr>
                <w:sz w:val="22"/>
              </w:rPr>
            </w:pPr>
            <w:r w:rsidRPr="004E7920">
              <w:rPr>
                <w:sz w:val="22"/>
              </w:rPr>
              <w:t>- Các TCTV;</w:t>
            </w:r>
          </w:p>
          <w:p w:rsidR="009C1F37" w:rsidRPr="004E7920" w:rsidRDefault="009C1F37" w:rsidP="00215877">
            <w:pPr>
              <w:jc w:val="both"/>
              <w:rPr>
                <w:sz w:val="22"/>
              </w:rPr>
            </w:pPr>
            <w:r w:rsidRPr="004E7920">
              <w:rPr>
                <w:sz w:val="22"/>
              </w:rPr>
              <w:t>- MTTQ các xã, thị trấn;</w:t>
            </w:r>
          </w:p>
          <w:p w:rsidR="009C1F37" w:rsidRPr="004E7920" w:rsidRDefault="009C1F37" w:rsidP="00215877">
            <w:pPr>
              <w:jc w:val="both"/>
              <w:rPr>
                <w:sz w:val="22"/>
              </w:rPr>
            </w:pPr>
            <w:r w:rsidRPr="004E7920">
              <w:rPr>
                <w:sz w:val="22"/>
              </w:rPr>
              <w:t>- TT Ủy ban MTTQ  huyện;</w:t>
            </w:r>
          </w:p>
          <w:p w:rsidR="009C1F37" w:rsidRPr="00E356CC" w:rsidRDefault="009C1F37" w:rsidP="00215877">
            <w:pPr>
              <w:jc w:val="both"/>
            </w:pPr>
            <w:r w:rsidRPr="004E7920">
              <w:rPr>
                <w:sz w:val="22"/>
              </w:rPr>
              <w:t>- Lưu VP,VT.</w:t>
            </w:r>
          </w:p>
        </w:tc>
        <w:tc>
          <w:tcPr>
            <w:tcW w:w="5580" w:type="dxa"/>
          </w:tcPr>
          <w:p w:rsidR="009C1F37" w:rsidRPr="00DF5AB2" w:rsidRDefault="009C1F37" w:rsidP="00215877">
            <w:pPr>
              <w:jc w:val="center"/>
              <w:rPr>
                <w:sz w:val="28"/>
                <w:szCs w:val="28"/>
              </w:rPr>
            </w:pPr>
            <w:r w:rsidRPr="00DF5AB2">
              <w:rPr>
                <w:sz w:val="28"/>
                <w:szCs w:val="28"/>
              </w:rPr>
              <w:t>TM. BAN THƯỜNG TRỰC</w:t>
            </w:r>
          </w:p>
          <w:p w:rsidR="009C1F37" w:rsidRPr="00831F1E" w:rsidRDefault="009C1F37" w:rsidP="00215877">
            <w:pPr>
              <w:jc w:val="center"/>
              <w:rPr>
                <w:b/>
                <w:sz w:val="28"/>
                <w:szCs w:val="28"/>
              </w:rPr>
            </w:pPr>
            <w:r w:rsidRPr="00831F1E">
              <w:rPr>
                <w:b/>
                <w:sz w:val="28"/>
                <w:szCs w:val="28"/>
              </w:rPr>
              <w:t>PHÓ CHỦ TỊCH</w:t>
            </w:r>
          </w:p>
          <w:p w:rsidR="009C1F37" w:rsidRPr="00DF5AB2" w:rsidRDefault="009C1F37" w:rsidP="00215877">
            <w:pPr>
              <w:jc w:val="center"/>
              <w:rPr>
                <w:b/>
                <w:sz w:val="28"/>
                <w:szCs w:val="28"/>
              </w:rPr>
            </w:pPr>
          </w:p>
          <w:p w:rsidR="009C1F37" w:rsidRDefault="00EC06F3" w:rsidP="00EC06F3">
            <w:pPr>
              <w:jc w:val="center"/>
              <w:rPr>
                <w:b/>
                <w:sz w:val="28"/>
                <w:szCs w:val="28"/>
              </w:rPr>
            </w:pPr>
            <w:r>
              <w:rPr>
                <w:b/>
                <w:sz w:val="28"/>
                <w:szCs w:val="28"/>
              </w:rPr>
              <w:t>(đã ký)</w:t>
            </w:r>
          </w:p>
          <w:p w:rsidR="009C1F37" w:rsidRPr="00DF5AB2" w:rsidRDefault="009C1F37" w:rsidP="00215877">
            <w:pPr>
              <w:rPr>
                <w:b/>
                <w:sz w:val="28"/>
                <w:szCs w:val="28"/>
              </w:rPr>
            </w:pPr>
          </w:p>
          <w:p w:rsidR="009C1F37" w:rsidRPr="00DF5AB2" w:rsidRDefault="009C1F37" w:rsidP="00215877">
            <w:pPr>
              <w:jc w:val="center"/>
              <w:rPr>
                <w:b/>
                <w:sz w:val="28"/>
                <w:szCs w:val="28"/>
              </w:rPr>
            </w:pPr>
          </w:p>
          <w:p w:rsidR="009C1F37" w:rsidRPr="0083566C" w:rsidRDefault="009C1F37" w:rsidP="00215877">
            <w:pPr>
              <w:jc w:val="center"/>
              <w:rPr>
                <w:b/>
              </w:rPr>
            </w:pPr>
            <w:r>
              <w:rPr>
                <w:b/>
                <w:sz w:val="28"/>
                <w:szCs w:val="28"/>
              </w:rPr>
              <w:t>Đàm Kiều vân</w:t>
            </w:r>
          </w:p>
        </w:tc>
      </w:tr>
    </w:tbl>
    <w:p w:rsidR="009C1F37" w:rsidRDefault="009C1F37" w:rsidP="009C1F37">
      <w:pPr>
        <w:spacing w:before="120"/>
        <w:ind w:firstLine="720"/>
        <w:jc w:val="both"/>
        <w:rPr>
          <w:sz w:val="28"/>
          <w:szCs w:val="28"/>
        </w:rPr>
      </w:pPr>
    </w:p>
    <w:p w:rsidR="00376973" w:rsidRDefault="00376973"/>
    <w:sectPr w:rsidR="00376973" w:rsidSect="00167584">
      <w:footerReference w:type="default" r:id="rId6"/>
      <w:pgSz w:w="12240" w:h="15840"/>
      <w:pgMar w:top="1152" w:right="720" w:bottom="1152" w:left="1728"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43E" w:rsidRDefault="0059743E" w:rsidP="004E07DB">
      <w:r>
        <w:separator/>
      </w:r>
    </w:p>
  </w:endnote>
  <w:endnote w:type="continuationSeparator" w:id="1">
    <w:p w:rsidR="0059743E" w:rsidRDefault="0059743E" w:rsidP="004E0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F7" w:rsidRDefault="004E07DB">
    <w:pPr>
      <w:pStyle w:val="Footer"/>
      <w:jc w:val="center"/>
    </w:pPr>
    <w:r>
      <w:fldChar w:fldCharType="begin"/>
    </w:r>
    <w:r w:rsidR="009C1F37">
      <w:instrText xml:space="preserve"> PAGE   \* MERGEFORMAT </w:instrText>
    </w:r>
    <w:r>
      <w:fldChar w:fldCharType="separate"/>
    </w:r>
    <w:r w:rsidR="00EC06F3">
      <w:rPr>
        <w:noProof/>
      </w:rPr>
      <w:t>1</w:t>
    </w:r>
    <w:r>
      <w:fldChar w:fldCharType="end"/>
    </w:r>
  </w:p>
  <w:p w:rsidR="00966CF7" w:rsidRDefault="00597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43E" w:rsidRDefault="0059743E" w:rsidP="004E07DB">
      <w:r>
        <w:separator/>
      </w:r>
    </w:p>
  </w:footnote>
  <w:footnote w:type="continuationSeparator" w:id="1">
    <w:p w:rsidR="0059743E" w:rsidRDefault="0059743E" w:rsidP="004E0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9C1F37"/>
    <w:rsid w:val="00376973"/>
    <w:rsid w:val="00395640"/>
    <w:rsid w:val="004E07DB"/>
    <w:rsid w:val="0059743E"/>
    <w:rsid w:val="009C1F37"/>
    <w:rsid w:val="00EC0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37"/>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1F37"/>
    <w:pPr>
      <w:tabs>
        <w:tab w:val="center" w:pos="4513"/>
        <w:tab w:val="right" w:pos="9026"/>
      </w:tabs>
    </w:pPr>
  </w:style>
  <w:style w:type="character" w:customStyle="1" w:styleId="FooterChar">
    <w:name w:val="Footer Char"/>
    <w:basedOn w:val="DefaultParagraphFont"/>
    <w:link w:val="Footer"/>
    <w:uiPriority w:val="99"/>
    <w:rsid w:val="009C1F37"/>
    <w:rPr>
      <w:rFonts w:eastAsia="Times New Roman" w:cs="Times New Roman"/>
      <w:sz w:val="24"/>
      <w:szCs w:val="24"/>
    </w:rPr>
  </w:style>
  <w:style w:type="table" w:styleId="TableGrid">
    <w:name w:val="Table Grid"/>
    <w:basedOn w:val="TableNormal"/>
    <w:rsid w:val="009C1F37"/>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2017-03-15T07:42:00Z</dcterms:created>
  <dcterms:modified xsi:type="dcterms:W3CDTF">2017-06-27T01:53:00Z</dcterms:modified>
</cp:coreProperties>
</file>