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1E0" w:firstRow="1" w:lastRow="1" w:firstColumn="1" w:lastColumn="1" w:noHBand="0" w:noVBand="0"/>
      </w:tblPr>
      <w:tblGrid>
        <w:gridCol w:w="4140"/>
        <w:gridCol w:w="5940"/>
      </w:tblGrid>
      <w:tr w:rsidR="00881768" w:rsidTr="00881768">
        <w:tc>
          <w:tcPr>
            <w:tcW w:w="4140" w:type="dxa"/>
          </w:tcPr>
          <w:p w:rsidR="00881768" w:rsidRDefault="00881768">
            <w:pPr>
              <w:jc w:val="center"/>
              <w:rPr>
                <w:sz w:val="26"/>
              </w:rPr>
            </w:pPr>
            <w:r>
              <w:rPr>
                <w:sz w:val="26"/>
              </w:rPr>
              <w:t>ỦY BAN MTTQ VIỆT NAM</w:t>
            </w:r>
          </w:p>
          <w:p w:rsidR="00881768" w:rsidRDefault="00881768">
            <w:pPr>
              <w:jc w:val="center"/>
              <w:rPr>
                <w:sz w:val="26"/>
              </w:rPr>
            </w:pPr>
            <w:r>
              <w:rPr>
                <w:sz w:val="26"/>
              </w:rPr>
              <w:t>HUYỆN CƯ JUT</w:t>
            </w:r>
          </w:p>
          <w:p w:rsidR="00881768" w:rsidRDefault="00881768">
            <w:pPr>
              <w:jc w:val="center"/>
              <w:rPr>
                <w:b/>
                <w:sz w:val="26"/>
                <w:szCs w:val="26"/>
              </w:rPr>
            </w:pPr>
            <w:r>
              <w:rPr>
                <w:b/>
                <w:sz w:val="26"/>
                <w:szCs w:val="26"/>
              </w:rPr>
              <w:t>BAN THƯỜNG TRỰC</w:t>
            </w:r>
          </w:p>
          <w:p w:rsidR="00881768" w:rsidRDefault="00881768">
            <w:pPr>
              <w:rPr>
                <w:sz w:val="20"/>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426720</wp:posOffset>
                      </wp:positionH>
                      <wp:positionV relativeFrom="paragraph">
                        <wp:posOffset>11429</wp:posOffset>
                      </wp:positionV>
                      <wp:extent cx="16363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6pt,.9pt" to="16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"/>
                  </w:pict>
                </mc:Fallback>
              </mc:AlternateContent>
            </w:r>
          </w:p>
          <w:p w:rsidR="00881768" w:rsidRDefault="004668BF" w:rsidP="004668BF">
            <w:pPr>
              <w:jc w:val="center"/>
              <w:rPr>
                <w:szCs w:val="28"/>
              </w:rPr>
            </w:pPr>
            <w:r>
              <w:rPr>
                <w:sz w:val="28"/>
                <w:szCs w:val="28"/>
              </w:rPr>
              <w:t>Số: 118</w:t>
            </w:r>
            <w:r w:rsidR="00881768">
              <w:rPr>
                <w:sz w:val="28"/>
                <w:szCs w:val="28"/>
              </w:rPr>
              <w:t xml:space="preserve"> /BC-MTTQ-BTT</w:t>
            </w:r>
          </w:p>
        </w:tc>
        <w:tc>
          <w:tcPr>
            <w:tcW w:w="5940" w:type="dxa"/>
          </w:tcPr>
          <w:p w:rsidR="00881768" w:rsidRDefault="00881768">
            <w:pPr>
              <w:jc w:val="center"/>
              <w:rPr>
                <w:b/>
                <w:sz w:val="26"/>
              </w:rPr>
            </w:pPr>
            <w:r>
              <w:rPr>
                <w:b/>
                <w:sz w:val="26"/>
              </w:rPr>
              <w:t>CỘNG HÒA XÃ HỘI CHỦ NGHĨA VIỆT NAM</w:t>
            </w:r>
          </w:p>
          <w:p w:rsidR="00881768" w:rsidRDefault="00881768">
            <w:pPr>
              <w:jc w:val="center"/>
              <w:rPr>
                <w:szCs w:val="28"/>
              </w:rPr>
            </w:pPr>
            <w:r>
              <w:rPr>
                <w:b/>
                <w:sz w:val="28"/>
                <w:szCs w:val="28"/>
              </w:rPr>
              <w:t>Độc lập – Tự do – Hạnh phúc</w:t>
            </w:r>
          </w:p>
          <w:p w:rsidR="00881768" w:rsidRDefault="00881768">
            <w:pPr>
              <w:rPr>
                <w:sz w:val="20"/>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664845</wp:posOffset>
                      </wp:positionH>
                      <wp:positionV relativeFrom="paragraph">
                        <wp:posOffset>-1906</wp:posOffset>
                      </wp:positionV>
                      <wp:extent cx="23031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5pt,-.15pt" to="23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"/>
                  </w:pict>
                </mc:Fallback>
              </mc:AlternateContent>
            </w:r>
          </w:p>
          <w:p w:rsidR="00881768" w:rsidRDefault="00881768">
            <w:pPr>
              <w:rPr>
                <w:sz w:val="20"/>
              </w:rPr>
            </w:pPr>
          </w:p>
          <w:p w:rsidR="00881768" w:rsidRDefault="00881768" w:rsidP="004668BF">
            <w:pPr>
              <w:jc w:val="center"/>
              <w:rPr>
                <w:i/>
                <w:szCs w:val="28"/>
              </w:rPr>
            </w:pPr>
            <w:r>
              <w:rPr>
                <w:i/>
                <w:sz w:val="28"/>
                <w:szCs w:val="28"/>
              </w:rPr>
              <w:t>Cư Jut, ngày 1</w:t>
            </w:r>
            <w:r w:rsidR="004668BF">
              <w:rPr>
                <w:i/>
                <w:sz w:val="28"/>
                <w:szCs w:val="28"/>
              </w:rPr>
              <w:t>7</w:t>
            </w:r>
            <w:r>
              <w:rPr>
                <w:i/>
                <w:sz w:val="28"/>
                <w:szCs w:val="28"/>
              </w:rPr>
              <w:t xml:space="preserve"> tháng </w:t>
            </w:r>
            <w:r>
              <w:rPr>
                <w:i/>
                <w:sz w:val="28"/>
                <w:szCs w:val="28"/>
                <w:lang w:val="vi-VN"/>
              </w:rPr>
              <w:t>9</w:t>
            </w:r>
            <w:r>
              <w:rPr>
                <w:i/>
                <w:sz w:val="28"/>
                <w:szCs w:val="28"/>
              </w:rPr>
              <w:t xml:space="preserve"> năm 2018</w:t>
            </w:r>
          </w:p>
        </w:tc>
      </w:tr>
    </w:tbl>
    <w:p w:rsidR="00881768" w:rsidRDefault="00881768" w:rsidP="00881768">
      <w:pPr>
        <w:jc w:val="center"/>
        <w:rPr>
          <w:b/>
          <w:sz w:val="16"/>
          <w:szCs w:val="16"/>
        </w:rPr>
      </w:pPr>
    </w:p>
    <w:p w:rsidR="004668BF" w:rsidRDefault="004668BF" w:rsidP="00881768">
      <w:pPr>
        <w:jc w:val="center"/>
        <w:rPr>
          <w:b/>
          <w:sz w:val="16"/>
          <w:szCs w:val="16"/>
        </w:rPr>
      </w:pPr>
    </w:p>
    <w:p w:rsidR="00881768" w:rsidRDefault="00881768" w:rsidP="00881768">
      <w:pPr>
        <w:jc w:val="center"/>
        <w:rPr>
          <w:b/>
          <w:sz w:val="32"/>
          <w:szCs w:val="28"/>
        </w:rPr>
      </w:pPr>
      <w:r>
        <w:rPr>
          <w:b/>
          <w:sz w:val="32"/>
          <w:szCs w:val="28"/>
        </w:rPr>
        <w:t xml:space="preserve">BÁO CÁO </w:t>
      </w:r>
    </w:p>
    <w:p w:rsidR="00881768" w:rsidRPr="00881768" w:rsidRDefault="00881768" w:rsidP="00881768">
      <w:pPr>
        <w:jc w:val="center"/>
        <w:rPr>
          <w:b/>
          <w:sz w:val="28"/>
          <w:szCs w:val="28"/>
          <w:lang w:val="vi-VN"/>
        </w:rPr>
      </w:pPr>
      <w:r>
        <w:rPr>
          <w:b/>
          <w:sz w:val="28"/>
          <w:szCs w:val="28"/>
        </w:rPr>
        <w:t xml:space="preserve">Công tác Mặt trận tháng </w:t>
      </w:r>
      <w:r>
        <w:rPr>
          <w:b/>
          <w:sz w:val="28"/>
          <w:szCs w:val="28"/>
          <w:lang w:val="vi-VN"/>
        </w:rPr>
        <w:t>9</w:t>
      </w:r>
    </w:p>
    <w:p w:rsidR="00881768" w:rsidRPr="00881768" w:rsidRDefault="00881768" w:rsidP="00881768">
      <w:pPr>
        <w:jc w:val="center"/>
        <w:rPr>
          <w:i/>
          <w:sz w:val="28"/>
          <w:szCs w:val="28"/>
          <w:lang w:val="vi-VN"/>
        </w:rPr>
      </w:pPr>
      <w:r w:rsidRPr="00881768">
        <w:rPr>
          <w:i/>
          <w:sz w:val="28"/>
          <w:szCs w:val="28"/>
          <w:lang w:val="vi-VN"/>
        </w:rPr>
        <w:t>(Từ ngày 1</w:t>
      </w:r>
      <w:r>
        <w:rPr>
          <w:i/>
          <w:sz w:val="28"/>
          <w:szCs w:val="28"/>
          <w:lang w:val="vi-VN"/>
        </w:rPr>
        <w:t>5</w:t>
      </w:r>
      <w:r w:rsidRPr="00881768">
        <w:rPr>
          <w:i/>
          <w:sz w:val="28"/>
          <w:szCs w:val="28"/>
          <w:lang w:val="vi-VN"/>
        </w:rPr>
        <w:t>/</w:t>
      </w:r>
      <w:r>
        <w:rPr>
          <w:i/>
          <w:sz w:val="28"/>
          <w:szCs w:val="28"/>
          <w:lang w:val="vi-VN"/>
        </w:rPr>
        <w:t>8/</w:t>
      </w:r>
      <w:r w:rsidRPr="00881768">
        <w:rPr>
          <w:i/>
          <w:sz w:val="28"/>
          <w:szCs w:val="28"/>
          <w:lang w:val="vi-VN"/>
        </w:rPr>
        <w:t>2018 - 1</w:t>
      </w:r>
      <w:r w:rsidR="004668BF">
        <w:rPr>
          <w:i/>
          <w:sz w:val="28"/>
          <w:szCs w:val="28"/>
        </w:rPr>
        <w:t>7</w:t>
      </w:r>
      <w:r w:rsidRPr="00881768">
        <w:rPr>
          <w:i/>
          <w:sz w:val="28"/>
          <w:szCs w:val="28"/>
          <w:lang w:val="vi-VN"/>
        </w:rPr>
        <w:t>/</w:t>
      </w:r>
      <w:r>
        <w:rPr>
          <w:i/>
          <w:sz w:val="28"/>
          <w:szCs w:val="28"/>
          <w:lang w:val="vi-VN"/>
        </w:rPr>
        <w:t>9</w:t>
      </w:r>
      <w:r w:rsidRPr="00881768">
        <w:rPr>
          <w:i/>
          <w:sz w:val="28"/>
          <w:szCs w:val="28"/>
          <w:lang w:val="vi-VN"/>
        </w:rPr>
        <w:t>/2018)</w:t>
      </w:r>
    </w:p>
    <w:p w:rsidR="00881768" w:rsidRPr="00881768" w:rsidRDefault="00881768" w:rsidP="00881768">
      <w:pPr>
        <w:ind w:firstLine="706"/>
        <w:jc w:val="both"/>
        <w:rPr>
          <w:b/>
          <w:sz w:val="8"/>
          <w:szCs w:val="16"/>
          <w:lang w:val="vi-VN"/>
        </w:rPr>
      </w:pPr>
    </w:p>
    <w:p w:rsidR="00881768" w:rsidRPr="00881768" w:rsidRDefault="00881768" w:rsidP="004E4E06">
      <w:pPr>
        <w:spacing w:before="120"/>
        <w:ind w:firstLine="567"/>
        <w:jc w:val="both"/>
        <w:rPr>
          <w:sz w:val="10"/>
          <w:szCs w:val="28"/>
          <w:lang w:val="vi-VN"/>
        </w:rPr>
      </w:pPr>
      <w:r w:rsidRPr="00881768">
        <w:rPr>
          <w:sz w:val="28"/>
          <w:szCs w:val="28"/>
          <w:lang w:val="vi-VN"/>
        </w:rPr>
        <w:t xml:space="preserve">Trong tháng </w:t>
      </w:r>
      <w:r>
        <w:rPr>
          <w:sz w:val="28"/>
          <w:szCs w:val="28"/>
          <w:lang w:val="vi-VN"/>
        </w:rPr>
        <w:t>9</w:t>
      </w:r>
      <w:r w:rsidRPr="00881768">
        <w:rPr>
          <w:sz w:val="28"/>
          <w:szCs w:val="28"/>
          <w:lang w:val="vi-VN"/>
        </w:rPr>
        <w:t>, nhìn chung tình hình an ninh chính trị, trật tự an toàn xã hội trên địa bàn huyện ổn định; nhân dân tin tưởng vào sự lãnh đạo của Đảng, sự quản lý điều hành của Chính quyền và yên tâm lao động sản xuất, phát triển kinh tế, ra sức thi đua thực hiện thắng lợi Nghị quyết Đại hội Đảng và Nghị quyết Đại hội MTTQ Việt Nam các cấp.</w:t>
      </w:r>
      <w:r w:rsidRPr="00881768">
        <w:rPr>
          <w:sz w:val="28"/>
          <w:szCs w:val="28"/>
          <w:lang w:val="vi-VN"/>
        </w:rPr>
        <w:tab/>
      </w:r>
    </w:p>
    <w:p w:rsidR="00881768" w:rsidRPr="00881768" w:rsidRDefault="00881768" w:rsidP="004E4E06">
      <w:pPr>
        <w:spacing w:before="120"/>
        <w:ind w:firstLine="567"/>
        <w:jc w:val="both"/>
        <w:rPr>
          <w:b/>
          <w:sz w:val="28"/>
          <w:szCs w:val="28"/>
          <w:lang w:val="vi-VN"/>
        </w:rPr>
      </w:pPr>
      <w:r w:rsidRPr="00881768">
        <w:rPr>
          <w:b/>
          <w:sz w:val="28"/>
          <w:szCs w:val="28"/>
          <w:lang w:val="vi-VN"/>
        </w:rPr>
        <w:t xml:space="preserve">1- MỘT SỐ NHIỆM VỤ TRỌNG TÂM TRONG THÁNG </w:t>
      </w:r>
      <w:r>
        <w:rPr>
          <w:b/>
          <w:sz w:val="28"/>
          <w:szCs w:val="28"/>
          <w:lang w:val="vi-VN"/>
        </w:rPr>
        <w:t>9</w:t>
      </w:r>
    </w:p>
    <w:p w:rsidR="004E4E06" w:rsidRDefault="00881768" w:rsidP="004E4E06">
      <w:pPr>
        <w:spacing w:before="120"/>
        <w:ind w:firstLine="567"/>
        <w:jc w:val="both"/>
        <w:rPr>
          <w:sz w:val="28"/>
          <w:szCs w:val="28"/>
          <w:lang w:val="vi-VN"/>
        </w:rPr>
      </w:pPr>
      <w:r w:rsidRPr="00881768">
        <w:rPr>
          <w:sz w:val="28"/>
          <w:szCs w:val="28"/>
          <w:lang w:val="vi-VN"/>
        </w:rPr>
        <w:t xml:space="preserve">- Phối hợp tuyên truyền, vận động các tầng lớp nhân dân thực hiện tốt chủ trương, chính sách của Đảng, Pháp luật của Nhà nước; đẩy mạnh các phong trào thi đua yêu nước, nâng cao tinh thần cảnh giác cách mạng; chủ động phòng ngừa, ngăn chặn hoạt động tuyên truyền, lôi kéo, kích thích người dân, cán bộ công chức tham gia các hoạt động biểu tình, gây rối, gây mất an ninh trật tự trên địa bàn huyện; đoàn kết giúp nhau trong cuộc sống, phát huy mọi nguồn lực để xây dựng địa phương. </w:t>
      </w:r>
    </w:p>
    <w:p w:rsidR="004E4E06" w:rsidRDefault="004E4E06" w:rsidP="004E4E06">
      <w:pPr>
        <w:spacing w:before="120"/>
        <w:ind w:firstLine="567"/>
        <w:jc w:val="both"/>
        <w:rPr>
          <w:sz w:val="28"/>
          <w:szCs w:val="28"/>
          <w:lang w:val="vi-VN"/>
        </w:rPr>
      </w:pPr>
      <w:r>
        <w:rPr>
          <w:sz w:val="28"/>
          <w:szCs w:val="28"/>
          <w:lang w:val="vi-VN"/>
        </w:rPr>
        <w:t>- Phối hợp tổ chức thăm hỏi, tặng quà các chùa trên địa bàn huyện nhân dịp Lễ Vu lan năm 2018.</w:t>
      </w:r>
      <w:r w:rsidRPr="004E4E06">
        <w:rPr>
          <w:sz w:val="28"/>
          <w:szCs w:val="28"/>
          <w:lang w:val="vi-VN"/>
        </w:rPr>
        <w:t xml:space="preserve"> </w:t>
      </w:r>
      <w:r>
        <w:rPr>
          <w:sz w:val="28"/>
          <w:szCs w:val="28"/>
          <w:lang w:val="vi-VN"/>
        </w:rPr>
        <w:t>Phối hợp với các cơ quan, đơn vị tuyên truyền bảo đảm an ninh trật tự sau dịp Lễ Quốc khánh 2/9.</w:t>
      </w:r>
    </w:p>
    <w:p w:rsidR="004E4E06" w:rsidRPr="00881768" w:rsidRDefault="00881768" w:rsidP="004E4E06">
      <w:pPr>
        <w:spacing w:before="120"/>
        <w:ind w:firstLine="567"/>
        <w:jc w:val="both"/>
        <w:rPr>
          <w:sz w:val="28"/>
          <w:szCs w:val="28"/>
          <w:lang w:val="vi-VN"/>
        </w:rPr>
      </w:pPr>
      <w:r>
        <w:rPr>
          <w:color w:val="000000" w:themeColor="text1"/>
          <w:sz w:val="28"/>
          <w:szCs w:val="28"/>
          <w:lang w:val="es-MX"/>
        </w:rPr>
        <w:t xml:space="preserve">- </w:t>
      </w:r>
      <w:r>
        <w:rPr>
          <w:color w:val="000000" w:themeColor="text1"/>
          <w:sz w:val="28"/>
          <w:szCs w:val="28"/>
          <w:lang w:val="vi-VN"/>
        </w:rPr>
        <w:t>Tham gia</w:t>
      </w:r>
      <w:r>
        <w:rPr>
          <w:color w:val="000000" w:themeColor="text1"/>
          <w:sz w:val="28"/>
          <w:szCs w:val="28"/>
          <w:lang w:val="es-MX"/>
        </w:rPr>
        <w:t xml:space="preserve"> với VKS nhân dân huyện giám sát việc thi hành</w:t>
      </w:r>
      <w:r w:rsidR="004E4E06">
        <w:rPr>
          <w:color w:val="000000" w:themeColor="text1"/>
          <w:sz w:val="28"/>
          <w:szCs w:val="28"/>
          <w:lang w:val="es-MX"/>
        </w:rPr>
        <w:t xml:space="preserve"> án hình sự tại 02 xã </w:t>
      </w:r>
      <w:r w:rsidR="004668BF">
        <w:rPr>
          <w:color w:val="000000" w:themeColor="text1"/>
          <w:sz w:val="28"/>
          <w:szCs w:val="28"/>
          <w:lang w:val="es-MX"/>
        </w:rPr>
        <w:t xml:space="preserve">Đăk </w:t>
      </w:r>
      <w:r w:rsidR="004E4E06">
        <w:rPr>
          <w:color w:val="000000" w:themeColor="text1"/>
          <w:sz w:val="28"/>
          <w:szCs w:val="28"/>
          <w:lang w:val="es-MX"/>
        </w:rPr>
        <w:t>Wil</w:t>
      </w:r>
      <w:r w:rsidR="004E4E06">
        <w:rPr>
          <w:color w:val="000000" w:themeColor="text1"/>
          <w:sz w:val="28"/>
          <w:szCs w:val="28"/>
          <w:lang w:val="vi-VN"/>
        </w:rPr>
        <w:t>,</w:t>
      </w:r>
      <w:r w:rsidR="004E4E06">
        <w:rPr>
          <w:color w:val="000000" w:themeColor="text1"/>
          <w:sz w:val="28"/>
          <w:szCs w:val="28"/>
          <w:lang w:val="es-MX"/>
        </w:rPr>
        <w:t xml:space="preserve"> xã Ea Pô</w:t>
      </w:r>
      <w:r w:rsidR="004E4E06">
        <w:rPr>
          <w:color w:val="000000" w:themeColor="text1"/>
          <w:sz w:val="28"/>
          <w:szCs w:val="28"/>
          <w:lang w:val="vi-VN"/>
        </w:rPr>
        <w:t xml:space="preserve">; </w:t>
      </w:r>
      <w:r w:rsidR="004E4E06">
        <w:rPr>
          <w:sz w:val="28"/>
          <w:szCs w:val="28"/>
          <w:lang w:val="vi-VN"/>
        </w:rPr>
        <w:t>giám sát việc</w:t>
      </w:r>
      <w:r w:rsidR="004E4E06" w:rsidRPr="00881768">
        <w:rPr>
          <w:sz w:val="28"/>
          <w:szCs w:val="28"/>
          <w:lang w:val="vi-VN"/>
        </w:rPr>
        <w:t xml:space="preserve"> thi hành án phạt tù tại Nhà giam giữ Công an huyện và việc thi hành án hình sự tại Cơ quan Công an huyện Cư Jút.</w:t>
      </w:r>
      <w:r w:rsidR="004E4E06">
        <w:rPr>
          <w:sz w:val="28"/>
          <w:szCs w:val="28"/>
          <w:lang w:val="vi-VN"/>
        </w:rPr>
        <w:t xml:space="preserve"> Tham gia cùng với HĐND huyện giám sát việc chi trả chế độ cho lực lượng dân quân tự vệ tại các xã Trúc Sơn, Đăk Wil và thị trấn Eatling.</w:t>
      </w:r>
    </w:p>
    <w:p w:rsidR="004E4E06" w:rsidRDefault="004E4E06" w:rsidP="004E4E06">
      <w:pPr>
        <w:spacing w:before="120"/>
        <w:ind w:firstLine="567"/>
        <w:jc w:val="both"/>
        <w:rPr>
          <w:sz w:val="28"/>
          <w:szCs w:val="28"/>
          <w:lang w:val="vi-VN"/>
        </w:rPr>
      </w:pPr>
      <w:r>
        <w:rPr>
          <w:sz w:val="28"/>
          <w:szCs w:val="28"/>
          <w:lang w:val="vi-VN"/>
        </w:rPr>
        <w:t>- Tham dự Lễ bàn giao nhà Đại đoàn kết cho hộ Ông Sùng Văn Vang – Thôn 4 – xã Đ</w:t>
      </w:r>
      <w:r w:rsidR="004668BF">
        <w:rPr>
          <w:sz w:val="28"/>
          <w:szCs w:val="28"/>
        </w:rPr>
        <w:t>ă</w:t>
      </w:r>
      <w:r>
        <w:rPr>
          <w:sz w:val="28"/>
          <w:szCs w:val="28"/>
          <w:lang w:val="vi-VN"/>
        </w:rPr>
        <w:t>k</w:t>
      </w:r>
      <w:r w:rsidR="004668BF">
        <w:rPr>
          <w:sz w:val="28"/>
          <w:szCs w:val="28"/>
        </w:rPr>
        <w:t xml:space="preserve"> </w:t>
      </w:r>
      <w:r>
        <w:rPr>
          <w:sz w:val="28"/>
          <w:szCs w:val="28"/>
          <w:lang w:val="vi-VN"/>
        </w:rPr>
        <w:t xml:space="preserve">Wil. Tham dự Hội nghị sơ kết 10 năm Ngày Biên phòng toàn dân tại Tỉnh Đak Nông. </w:t>
      </w:r>
      <w:r>
        <w:rPr>
          <w:color w:val="000000" w:themeColor="text1"/>
          <w:sz w:val="28"/>
          <w:szCs w:val="28"/>
          <w:lang w:val="vi-VN"/>
        </w:rPr>
        <w:t>Tham dự Lễ phát động “Chiến dịch phòng, chống dịch bệnh sốt xuất huyết và các bệnh truyền nhiễm” năm 2018</w:t>
      </w:r>
      <w:r w:rsidRPr="00881768">
        <w:rPr>
          <w:color w:val="000000" w:themeColor="text1"/>
          <w:sz w:val="28"/>
          <w:szCs w:val="28"/>
          <w:lang w:val="vi-VN"/>
        </w:rPr>
        <w:t xml:space="preserve"> tại xã Nam Dong</w:t>
      </w:r>
      <w:r>
        <w:rPr>
          <w:color w:val="000000" w:themeColor="text1"/>
          <w:sz w:val="28"/>
          <w:szCs w:val="28"/>
          <w:lang w:val="vi-VN"/>
        </w:rPr>
        <w:t>.</w:t>
      </w:r>
    </w:p>
    <w:p w:rsidR="00881768" w:rsidRPr="00881768" w:rsidRDefault="00881768" w:rsidP="004E4E06">
      <w:pPr>
        <w:tabs>
          <w:tab w:val="left" w:pos="9380"/>
        </w:tabs>
        <w:spacing w:before="120"/>
        <w:ind w:firstLine="709"/>
        <w:jc w:val="both"/>
        <w:rPr>
          <w:sz w:val="28"/>
          <w:szCs w:val="28"/>
          <w:lang w:val="vi-VN"/>
        </w:rPr>
      </w:pPr>
      <w:r>
        <w:rPr>
          <w:color w:val="000000" w:themeColor="text1"/>
          <w:sz w:val="28"/>
          <w:szCs w:val="28"/>
          <w:lang w:val="es-MX"/>
        </w:rPr>
        <w:t>- Ban hành B</w:t>
      </w:r>
      <w:r w:rsidRPr="00881768">
        <w:rPr>
          <w:sz w:val="28"/>
          <w:szCs w:val="28"/>
          <w:lang w:val="vi-VN"/>
        </w:rPr>
        <w:t>áo cáo và Kết luận giám sát việc thực hiện Pháp lệnh 34/2007/PL-UBTVQH11, ngày 20/4/2007 của Ủy ban Thường vụ Quốc hội về thực hiện dân chủ ở xã, phường, thị trấn trên địa bàn huyện.</w:t>
      </w:r>
    </w:p>
    <w:p w:rsidR="00881768" w:rsidRPr="00881768" w:rsidRDefault="00881768" w:rsidP="004E4E06">
      <w:pPr>
        <w:tabs>
          <w:tab w:val="left" w:pos="9380"/>
        </w:tabs>
        <w:spacing w:before="120"/>
        <w:ind w:firstLine="709"/>
        <w:jc w:val="both"/>
        <w:rPr>
          <w:sz w:val="28"/>
          <w:szCs w:val="28"/>
          <w:lang w:val="vi-VN"/>
        </w:rPr>
      </w:pPr>
      <w:r w:rsidRPr="00881768">
        <w:rPr>
          <w:sz w:val="28"/>
          <w:szCs w:val="28"/>
          <w:lang w:val="vi-VN"/>
        </w:rPr>
        <w:t xml:space="preserve">- </w:t>
      </w:r>
      <w:r w:rsidR="004E4E06">
        <w:rPr>
          <w:sz w:val="28"/>
          <w:szCs w:val="28"/>
          <w:lang w:val="vi-VN"/>
        </w:rPr>
        <w:t>Ban hành</w:t>
      </w:r>
      <w:r w:rsidRPr="00881768">
        <w:rPr>
          <w:sz w:val="28"/>
          <w:szCs w:val="28"/>
          <w:lang w:val="vi-VN"/>
        </w:rPr>
        <w:t xml:space="preserve"> </w:t>
      </w:r>
      <w:r w:rsidR="004E4E06">
        <w:rPr>
          <w:sz w:val="28"/>
          <w:szCs w:val="28"/>
          <w:lang w:val="vi-VN"/>
        </w:rPr>
        <w:t xml:space="preserve">các </w:t>
      </w:r>
      <w:r w:rsidRPr="00881768">
        <w:rPr>
          <w:sz w:val="28"/>
          <w:szCs w:val="28"/>
          <w:lang w:val="vi-VN"/>
        </w:rPr>
        <w:t xml:space="preserve">Quyết định phân phối số tiền </w:t>
      </w:r>
      <w:r w:rsidR="004E4E06">
        <w:rPr>
          <w:sz w:val="28"/>
          <w:szCs w:val="28"/>
          <w:lang w:val="vi-VN"/>
        </w:rPr>
        <w:t>4</w:t>
      </w:r>
      <w:r w:rsidRPr="00881768">
        <w:rPr>
          <w:sz w:val="28"/>
          <w:szCs w:val="28"/>
          <w:lang w:val="vi-VN"/>
        </w:rPr>
        <w:t xml:space="preserve">5.000.000đ từ nguồn Quỹ “Vì người nghèo” </w:t>
      </w:r>
      <w:r w:rsidR="004E4E06">
        <w:rPr>
          <w:sz w:val="28"/>
          <w:szCs w:val="28"/>
          <w:lang w:val="vi-VN"/>
        </w:rPr>
        <w:t xml:space="preserve">của huyện </w:t>
      </w:r>
      <w:r w:rsidRPr="00881768">
        <w:rPr>
          <w:sz w:val="28"/>
          <w:szCs w:val="28"/>
          <w:lang w:val="vi-VN"/>
        </w:rPr>
        <w:t xml:space="preserve">để hỗ trợ xây dựng nhà đại đoàn kết cho </w:t>
      </w:r>
      <w:r w:rsidR="004E4E06">
        <w:rPr>
          <w:sz w:val="28"/>
          <w:szCs w:val="28"/>
          <w:lang w:val="vi-VN"/>
        </w:rPr>
        <w:t xml:space="preserve">03 </w:t>
      </w:r>
      <w:r w:rsidRPr="00881768">
        <w:rPr>
          <w:sz w:val="28"/>
          <w:szCs w:val="28"/>
          <w:lang w:val="vi-VN"/>
        </w:rPr>
        <w:t xml:space="preserve">hộ </w:t>
      </w:r>
      <w:r w:rsidR="004E4E06">
        <w:rPr>
          <w:sz w:val="28"/>
          <w:szCs w:val="28"/>
          <w:lang w:val="vi-VN"/>
        </w:rPr>
        <w:t>mỗi hộ 15.000.000đ (02 hộ ở Eapô và 01 hộ ở Thị trấn Eatling)</w:t>
      </w:r>
      <w:r w:rsidRPr="00881768">
        <w:rPr>
          <w:sz w:val="28"/>
          <w:szCs w:val="28"/>
          <w:lang w:val="vi-VN"/>
        </w:rPr>
        <w:t xml:space="preserve"> là hộ nghèo khó khăn về nhà ở </w:t>
      </w:r>
      <w:r w:rsidR="004E4E06">
        <w:rPr>
          <w:sz w:val="28"/>
          <w:szCs w:val="28"/>
          <w:lang w:val="vi-VN"/>
        </w:rPr>
        <w:t>trên địa bàn huyện</w:t>
      </w:r>
      <w:r w:rsidRPr="00881768">
        <w:rPr>
          <w:sz w:val="28"/>
          <w:szCs w:val="28"/>
          <w:lang w:val="vi-VN"/>
        </w:rPr>
        <w:t>.</w:t>
      </w:r>
    </w:p>
    <w:p w:rsidR="00881768" w:rsidRPr="00881768" w:rsidRDefault="00563959" w:rsidP="00F01598">
      <w:pPr>
        <w:spacing w:before="120"/>
        <w:ind w:firstLine="567"/>
        <w:jc w:val="both"/>
        <w:rPr>
          <w:sz w:val="28"/>
          <w:szCs w:val="28"/>
          <w:lang w:val="vi-VN"/>
        </w:rPr>
      </w:pPr>
      <w:r>
        <w:rPr>
          <w:sz w:val="28"/>
          <w:szCs w:val="28"/>
          <w:lang w:val="vi-VN"/>
        </w:rPr>
        <w:t>- Xây dựng báo cáo kết quả công tác Mặt trận 9 tháng đầu năm và phương hướng nhiệm vụ 3 tháng cuối năm 2018.</w:t>
      </w:r>
      <w:r w:rsidR="00881768" w:rsidRPr="00881768">
        <w:rPr>
          <w:sz w:val="28"/>
          <w:szCs w:val="28"/>
          <w:lang w:val="vi-VN"/>
        </w:rPr>
        <w:t xml:space="preserve"> Xây dựng Báo cáo Kết quả thực hiện Chương trình phối hợp về vi</w:t>
      </w:r>
      <w:r w:rsidR="004E4E06">
        <w:rPr>
          <w:sz w:val="28"/>
          <w:szCs w:val="28"/>
          <w:lang w:val="vi-VN"/>
        </w:rPr>
        <w:t>ệc giám sát và nâng cao hiệu quả</w:t>
      </w:r>
      <w:r w:rsidR="00881768" w:rsidRPr="00881768">
        <w:rPr>
          <w:sz w:val="28"/>
          <w:szCs w:val="28"/>
          <w:lang w:val="vi-VN"/>
        </w:rPr>
        <w:t xml:space="preserve"> việc giải quyết khiếu nại, tố cáo ở cơ sở.</w:t>
      </w:r>
    </w:p>
    <w:p w:rsidR="000857F9" w:rsidRDefault="00881768" w:rsidP="000857F9">
      <w:pPr>
        <w:ind w:firstLine="567"/>
        <w:jc w:val="both"/>
        <w:rPr>
          <w:sz w:val="28"/>
          <w:szCs w:val="28"/>
        </w:rPr>
      </w:pPr>
      <w:r w:rsidRPr="00881768">
        <w:rPr>
          <w:sz w:val="28"/>
          <w:szCs w:val="28"/>
          <w:lang w:val="vi-VN"/>
        </w:rPr>
        <w:lastRenderedPageBreak/>
        <w:t xml:space="preserve">- Xây dựng Báo cáo Kết quả thực hiện việc giám </w:t>
      </w:r>
      <w:r w:rsidR="004668BF">
        <w:rPr>
          <w:sz w:val="28"/>
          <w:szCs w:val="28"/>
          <w:lang w:val="vi-VN"/>
        </w:rPr>
        <w:t xml:space="preserve">sát của Ban </w:t>
      </w:r>
      <w:r w:rsidR="004668BF">
        <w:rPr>
          <w:sz w:val="28"/>
          <w:szCs w:val="28"/>
        </w:rPr>
        <w:t xml:space="preserve">Giám sát </w:t>
      </w:r>
      <w:r w:rsidR="004668BF">
        <w:rPr>
          <w:sz w:val="28"/>
          <w:szCs w:val="28"/>
          <w:lang w:val="vi-VN"/>
        </w:rPr>
        <w:t>ĐT</w:t>
      </w:r>
      <w:r w:rsidRPr="00881768">
        <w:rPr>
          <w:sz w:val="28"/>
          <w:szCs w:val="28"/>
          <w:lang w:val="vi-VN"/>
        </w:rPr>
        <w:t>CĐ 9 tháng đầu năm về MTTQ tỉnh.</w:t>
      </w:r>
    </w:p>
    <w:p w:rsidR="006946F3" w:rsidRDefault="00A01BC1" w:rsidP="006946F3">
      <w:pPr>
        <w:ind w:firstLine="567"/>
        <w:jc w:val="both"/>
        <w:rPr>
          <w:sz w:val="28"/>
          <w:szCs w:val="28"/>
          <w:lang w:val="es-MX"/>
        </w:rPr>
      </w:pPr>
      <w:bookmarkStart w:id="0" w:name="_GoBack"/>
      <w:r>
        <w:rPr>
          <w:sz w:val="28"/>
          <w:szCs w:val="28"/>
          <w:lang w:val="es-MX"/>
        </w:rPr>
        <w:t>- Tiếp nhận sự ủng hộ của các cơ quan, đơn vị Quỹ chung sức xây dựng nông thôn mới, đô thị văn minh năm 2018</w:t>
      </w:r>
      <w:r w:rsidR="006946F3">
        <w:rPr>
          <w:sz w:val="28"/>
          <w:szCs w:val="28"/>
          <w:lang w:val="es-MX"/>
        </w:rPr>
        <w:t>, đ</w:t>
      </w:r>
      <w:r>
        <w:rPr>
          <w:sz w:val="28"/>
          <w:szCs w:val="28"/>
          <w:lang w:val="es-MX"/>
        </w:rPr>
        <w:t xml:space="preserve">ến nay đã thu được số tiền ủng hộ là: </w:t>
      </w:r>
      <w:r>
        <w:rPr>
          <w:sz w:val="28"/>
          <w:szCs w:val="28"/>
          <w:lang w:val="es-MX"/>
        </w:rPr>
        <w:t>346.779.000</w:t>
      </w:r>
      <w:r w:rsidR="006946F3">
        <w:rPr>
          <w:sz w:val="28"/>
          <w:szCs w:val="28"/>
          <w:lang w:val="es-MX"/>
        </w:rPr>
        <w:t xml:space="preserve"> đồng; Tiếp nhận </w:t>
      </w:r>
      <w:r>
        <w:rPr>
          <w:sz w:val="28"/>
          <w:szCs w:val="28"/>
          <w:lang w:val="es-MX"/>
        </w:rPr>
        <w:t>Quỹ ủng hộ đồng bào các tỉnh miền núi phía Bắc và niền Trung bị thiệt h</w:t>
      </w:r>
      <w:r w:rsidR="006946F3">
        <w:rPr>
          <w:sz w:val="28"/>
          <w:szCs w:val="28"/>
          <w:lang w:val="es-MX"/>
        </w:rPr>
        <w:t>ại</w:t>
      </w:r>
      <w:r>
        <w:rPr>
          <w:sz w:val="28"/>
          <w:szCs w:val="28"/>
          <w:lang w:val="es-MX"/>
        </w:rPr>
        <w:t xml:space="preserve"> do mưa bão năm 2018</w:t>
      </w:r>
      <w:r w:rsidR="006946F3">
        <w:rPr>
          <w:sz w:val="28"/>
          <w:szCs w:val="28"/>
          <w:lang w:val="es-MX"/>
        </w:rPr>
        <w:t>, đến ngày 17/9/2018 đã thu được số tiền ủng hộ là 364.987.000 đồng.</w:t>
      </w:r>
      <w:bookmarkEnd w:id="0"/>
    </w:p>
    <w:p w:rsidR="00597589" w:rsidRDefault="00597589" w:rsidP="006946F3">
      <w:pPr>
        <w:ind w:firstLine="567"/>
        <w:jc w:val="both"/>
        <w:rPr>
          <w:b/>
          <w:sz w:val="28"/>
          <w:szCs w:val="28"/>
        </w:rPr>
      </w:pPr>
    </w:p>
    <w:p w:rsidR="00881768" w:rsidRPr="00881768" w:rsidRDefault="00881768" w:rsidP="006946F3">
      <w:pPr>
        <w:ind w:firstLine="567"/>
        <w:jc w:val="both"/>
        <w:rPr>
          <w:b/>
          <w:sz w:val="28"/>
          <w:szCs w:val="28"/>
          <w:lang w:val="vi-VN"/>
        </w:rPr>
      </w:pPr>
      <w:r w:rsidRPr="00881768">
        <w:rPr>
          <w:b/>
          <w:sz w:val="28"/>
          <w:szCs w:val="28"/>
          <w:lang w:val="vi-VN"/>
        </w:rPr>
        <w:t>2- MỘT SỐ NH</w:t>
      </w:r>
      <w:r>
        <w:rPr>
          <w:b/>
          <w:sz w:val="28"/>
          <w:szCs w:val="28"/>
          <w:lang w:val="vi-VN"/>
        </w:rPr>
        <w:t>IỆM VỤ TRỌNG TÂM CÔNG TÁC THÁNG 10</w:t>
      </w:r>
    </w:p>
    <w:p w:rsidR="00881768" w:rsidRPr="00881768" w:rsidRDefault="00881768" w:rsidP="004E4E06">
      <w:pPr>
        <w:spacing w:before="120"/>
        <w:ind w:firstLine="567"/>
        <w:jc w:val="both"/>
        <w:rPr>
          <w:sz w:val="28"/>
          <w:szCs w:val="28"/>
          <w:lang w:val="vi-VN"/>
        </w:rPr>
      </w:pPr>
      <w:r w:rsidRPr="00881768">
        <w:rPr>
          <w:sz w:val="28"/>
          <w:szCs w:val="28"/>
          <w:lang w:val="vi-VN"/>
        </w:rPr>
        <w:t xml:space="preserve">- </w:t>
      </w:r>
      <w:r>
        <w:rPr>
          <w:spacing w:val="-2"/>
          <w:sz w:val="28"/>
          <w:szCs w:val="28"/>
          <w:lang w:val="vi-VN"/>
        </w:rPr>
        <w:t>Tiếp tục</w:t>
      </w:r>
      <w:r>
        <w:rPr>
          <w:sz w:val="28"/>
          <w:szCs w:val="28"/>
          <w:lang w:val="vi-VN"/>
        </w:rPr>
        <w:t xml:space="preserve"> tuyên truyền</w:t>
      </w:r>
      <w:r w:rsidRPr="00881768">
        <w:rPr>
          <w:sz w:val="28"/>
          <w:szCs w:val="28"/>
          <w:lang w:val="vi-VN"/>
        </w:rPr>
        <w:t>, vận động nhân dân thực hiện các</w:t>
      </w:r>
      <w:r>
        <w:rPr>
          <w:sz w:val="28"/>
          <w:szCs w:val="28"/>
          <w:lang w:val="vi-VN"/>
        </w:rPr>
        <w:t xml:space="preserve"> chủ trương, đường lối của Đảng, chính sách pháp luật của Nhà nước, các chương trình hành động của MTTQ</w:t>
      </w:r>
      <w:r w:rsidRPr="00881768">
        <w:rPr>
          <w:sz w:val="28"/>
          <w:szCs w:val="28"/>
          <w:lang w:val="vi-VN"/>
        </w:rPr>
        <w:t xml:space="preserve"> VN</w:t>
      </w:r>
      <w:r>
        <w:rPr>
          <w:sz w:val="28"/>
          <w:szCs w:val="28"/>
          <w:lang w:val="vi-VN"/>
        </w:rPr>
        <w:t xml:space="preserve">; </w:t>
      </w:r>
      <w:r>
        <w:rPr>
          <w:bCs/>
          <w:sz w:val="28"/>
          <w:szCs w:val="28"/>
          <w:lang w:val="vi-VN"/>
        </w:rPr>
        <w:t>Đẩy mạnh</w:t>
      </w:r>
      <w:r>
        <w:rPr>
          <w:bCs/>
          <w:i/>
          <w:sz w:val="28"/>
          <w:szCs w:val="28"/>
          <w:lang w:val="vi-VN"/>
        </w:rPr>
        <w:t>“ học tập và làm theo tư tưởng, đạo đức, phong cách Hồ Chí Minh”</w:t>
      </w:r>
      <w:r>
        <w:rPr>
          <w:sz w:val="28"/>
          <w:szCs w:val="28"/>
          <w:lang w:val="vi-VN"/>
        </w:rPr>
        <w:t>gắn với thực hiện các Nghị quyết, Chỉ thị của cấp ủy Đảng các cấp; thực hiện tốt nhiệm vụ “</w:t>
      </w:r>
      <w:r>
        <w:rPr>
          <w:i/>
          <w:sz w:val="28"/>
          <w:szCs w:val="28"/>
          <w:lang w:val="vi-VN"/>
        </w:rPr>
        <w:t>Mặt trận lắng nghe nhân dân nói</w:t>
      </w:r>
      <w:r>
        <w:rPr>
          <w:sz w:val="28"/>
          <w:szCs w:val="28"/>
          <w:lang w:val="vi-VN"/>
        </w:rPr>
        <w:t>”</w:t>
      </w:r>
      <w:r w:rsidRPr="00881768">
        <w:rPr>
          <w:sz w:val="28"/>
          <w:szCs w:val="28"/>
          <w:lang w:val="vi-VN"/>
        </w:rPr>
        <w:t>; nắm bắt tình hình dư luận xã hội, công tác dân tộc, công tác tôn giáo,</w:t>
      </w:r>
      <w:r>
        <w:rPr>
          <w:sz w:val="28"/>
          <w:szCs w:val="28"/>
          <w:lang w:val="vi-VN"/>
        </w:rPr>
        <w:t xml:space="preserve"> tập hợp ý kiến, nguyện vọng của nhân dân.</w:t>
      </w:r>
    </w:p>
    <w:p w:rsidR="00881768" w:rsidRPr="00881768" w:rsidRDefault="00881768" w:rsidP="004E4E06">
      <w:pPr>
        <w:spacing w:before="120"/>
        <w:ind w:firstLine="567"/>
        <w:jc w:val="both"/>
        <w:rPr>
          <w:sz w:val="28"/>
          <w:szCs w:val="28"/>
          <w:lang w:val="vi-VN"/>
        </w:rPr>
      </w:pPr>
      <w:r w:rsidRPr="00881768">
        <w:rPr>
          <w:sz w:val="28"/>
          <w:szCs w:val="28"/>
          <w:lang w:val="vi-VN"/>
        </w:rPr>
        <w:t>- Tiếp tục Hướng dẫn Ủy ban MTTQ các xã tổ chức Đại hội MTTQ VN cấp xã tiến tới đại hội MTTQVN huyện Cư Jut lần VI, nhiệm kỳ 2019-2024; Tiếp tục hướng dẫn Ủy ban MTTQ các xã, thị trấn xây dựng nội dung tiêu chí thi đua năm 2018 của đơn vị mình.</w:t>
      </w:r>
    </w:p>
    <w:p w:rsidR="00881768" w:rsidRDefault="00881768" w:rsidP="004E4E06">
      <w:pPr>
        <w:spacing w:before="120"/>
        <w:ind w:firstLine="567"/>
        <w:jc w:val="both"/>
        <w:rPr>
          <w:sz w:val="28"/>
          <w:szCs w:val="28"/>
          <w:lang w:val="vi-VN"/>
        </w:rPr>
      </w:pPr>
      <w:r w:rsidRPr="00881768">
        <w:rPr>
          <w:sz w:val="28"/>
          <w:szCs w:val="28"/>
          <w:lang w:val="vi-VN"/>
        </w:rPr>
        <w:t xml:space="preserve">- </w:t>
      </w:r>
      <w:r>
        <w:rPr>
          <w:sz w:val="28"/>
          <w:szCs w:val="28"/>
          <w:lang w:val="vi-VN"/>
        </w:rPr>
        <w:t>Ban hành</w:t>
      </w:r>
      <w:r w:rsidRPr="00881768">
        <w:rPr>
          <w:sz w:val="28"/>
          <w:szCs w:val="28"/>
          <w:lang w:val="vi-VN"/>
        </w:rPr>
        <w:t xml:space="preserve"> </w:t>
      </w:r>
      <w:r>
        <w:rPr>
          <w:sz w:val="28"/>
          <w:szCs w:val="28"/>
          <w:lang w:val="vi-VN"/>
        </w:rPr>
        <w:t>K</w:t>
      </w:r>
      <w:r w:rsidRPr="00881768">
        <w:rPr>
          <w:sz w:val="28"/>
          <w:szCs w:val="28"/>
          <w:lang w:val="vi-VN"/>
        </w:rPr>
        <w:t>ế hoạch vận động Quỹ “</w:t>
      </w:r>
      <w:r w:rsidRPr="00881768">
        <w:rPr>
          <w:i/>
          <w:sz w:val="28"/>
          <w:szCs w:val="28"/>
          <w:lang w:val="vi-VN"/>
        </w:rPr>
        <w:t>Vì người nghèo</w:t>
      </w:r>
      <w:r w:rsidRPr="00881768">
        <w:rPr>
          <w:sz w:val="28"/>
          <w:szCs w:val="28"/>
          <w:lang w:val="vi-VN"/>
        </w:rPr>
        <w:t>” 2018 và giám sát việc xây dựng nhà Đại đoàn kết tại các xã</w:t>
      </w:r>
      <w:r>
        <w:rPr>
          <w:sz w:val="28"/>
          <w:szCs w:val="28"/>
          <w:lang w:val="vi-VN"/>
        </w:rPr>
        <w:t>; Phối hợp với chính quyền hỗ</w:t>
      </w:r>
      <w:r w:rsidRPr="00881768">
        <w:rPr>
          <w:sz w:val="28"/>
          <w:szCs w:val="28"/>
          <w:lang w:val="vi-VN"/>
        </w:rPr>
        <w:t xml:space="preserve"> trợ làm mới 02 nhà ĐĐK tại xã </w:t>
      </w:r>
      <w:r>
        <w:rPr>
          <w:sz w:val="28"/>
          <w:szCs w:val="28"/>
          <w:lang w:val="vi-VN"/>
        </w:rPr>
        <w:t>Tâm Thắng</w:t>
      </w:r>
      <w:r w:rsidRPr="00881768">
        <w:rPr>
          <w:sz w:val="28"/>
          <w:szCs w:val="28"/>
          <w:lang w:val="vi-VN"/>
        </w:rPr>
        <w:t xml:space="preserve"> </w:t>
      </w:r>
      <w:r w:rsidR="004668BF">
        <w:rPr>
          <w:sz w:val="28"/>
          <w:szCs w:val="28"/>
          <w:lang w:val="vi-VN"/>
        </w:rPr>
        <w:t>mỗi hộ 15.000.000</w:t>
      </w:r>
      <w:r w:rsidR="004668BF">
        <w:rPr>
          <w:sz w:val="28"/>
          <w:szCs w:val="28"/>
        </w:rPr>
        <w:t xml:space="preserve"> </w:t>
      </w:r>
      <w:r>
        <w:rPr>
          <w:sz w:val="28"/>
          <w:szCs w:val="28"/>
          <w:lang w:val="vi-VN"/>
        </w:rPr>
        <w:t>đ</w:t>
      </w:r>
      <w:r w:rsidR="004668BF">
        <w:rPr>
          <w:sz w:val="28"/>
          <w:szCs w:val="28"/>
        </w:rPr>
        <w:t>ồng</w:t>
      </w:r>
      <w:r>
        <w:rPr>
          <w:sz w:val="28"/>
          <w:szCs w:val="28"/>
          <w:lang w:val="vi-VN"/>
        </w:rPr>
        <w:t xml:space="preserve"> bằng nguồn vốn Quỹ “Vì người nghèo” của huyện </w:t>
      </w:r>
      <w:r w:rsidRPr="00881768">
        <w:rPr>
          <w:sz w:val="28"/>
          <w:szCs w:val="28"/>
          <w:lang w:val="vi-VN"/>
        </w:rPr>
        <w:t xml:space="preserve">và </w:t>
      </w:r>
      <w:r>
        <w:rPr>
          <w:sz w:val="28"/>
          <w:szCs w:val="28"/>
          <w:lang w:val="vi-VN"/>
        </w:rPr>
        <w:t>triển khai hỗ trợ cho 11 nhà tại xã Cư Knia</w:t>
      </w:r>
      <w:r w:rsidRPr="00881768">
        <w:rPr>
          <w:sz w:val="28"/>
          <w:szCs w:val="28"/>
          <w:lang w:val="vi-VN"/>
        </w:rPr>
        <w:t xml:space="preserve"> </w:t>
      </w:r>
      <w:r>
        <w:rPr>
          <w:sz w:val="28"/>
          <w:szCs w:val="28"/>
          <w:lang w:val="vi-VN"/>
        </w:rPr>
        <w:t>bằng</w:t>
      </w:r>
      <w:r w:rsidRPr="00881768">
        <w:rPr>
          <w:sz w:val="28"/>
          <w:szCs w:val="28"/>
          <w:lang w:val="vi-VN"/>
        </w:rPr>
        <w:t xml:space="preserve"> nguồn Quỹ chung sức xây dựng nông thôn mới của huyện</w:t>
      </w:r>
      <w:r>
        <w:rPr>
          <w:sz w:val="28"/>
          <w:szCs w:val="28"/>
          <w:lang w:val="vi-VN"/>
        </w:rPr>
        <w:t xml:space="preserve"> với số tiền là</w:t>
      </w:r>
      <w:r w:rsidRPr="00881768">
        <w:rPr>
          <w:sz w:val="28"/>
          <w:szCs w:val="28"/>
          <w:lang w:val="vi-VN"/>
        </w:rPr>
        <w:t xml:space="preserve"> 20.000.000đ</w:t>
      </w:r>
      <w:r w:rsidR="00F01598">
        <w:rPr>
          <w:sz w:val="28"/>
          <w:szCs w:val="28"/>
          <w:lang w:val="vi-VN"/>
        </w:rPr>
        <w:t>/ 1</w:t>
      </w:r>
      <w:r>
        <w:rPr>
          <w:sz w:val="28"/>
          <w:szCs w:val="28"/>
          <w:lang w:val="vi-VN"/>
        </w:rPr>
        <w:t>hộ.</w:t>
      </w:r>
    </w:p>
    <w:p w:rsidR="004E4E06" w:rsidRDefault="004E4E06" w:rsidP="004E4E06">
      <w:pPr>
        <w:spacing w:before="120"/>
        <w:ind w:firstLine="567"/>
        <w:jc w:val="both"/>
        <w:rPr>
          <w:sz w:val="28"/>
          <w:szCs w:val="28"/>
          <w:lang w:val="vi-VN"/>
        </w:rPr>
      </w:pPr>
      <w:r>
        <w:rPr>
          <w:sz w:val="28"/>
          <w:szCs w:val="28"/>
          <w:lang w:val="vi-VN"/>
        </w:rPr>
        <w:t xml:space="preserve">- </w:t>
      </w:r>
      <w:r w:rsidR="00FF586E">
        <w:rPr>
          <w:sz w:val="28"/>
          <w:szCs w:val="28"/>
          <w:lang w:val="vi-VN"/>
        </w:rPr>
        <w:t>Xây dựng Kế hoạch tiếp xúc cử tri trước kỳ họp thứ 6, Quốc hội khóa XIV tại UBND xã Đăk Wil vào ngày 26/9/2018.</w:t>
      </w:r>
    </w:p>
    <w:p w:rsidR="00FF586E" w:rsidRDefault="00FF586E" w:rsidP="004E4E06">
      <w:pPr>
        <w:spacing w:before="120"/>
        <w:ind w:firstLine="567"/>
        <w:jc w:val="both"/>
        <w:rPr>
          <w:sz w:val="28"/>
          <w:szCs w:val="28"/>
          <w:lang w:val="vi-VN"/>
        </w:rPr>
      </w:pPr>
      <w:r>
        <w:rPr>
          <w:sz w:val="28"/>
          <w:szCs w:val="28"/>
          <w:lang w:val="vi-VN"/>
        </w:rPr>
        <w:t xml:space="preserve">- Xây dựng báo cáo sơ kết 3 năm thực hiện cuộc vận động “Toàn dân đoàn kết xây dựng nông thôn mới, đô thị văn minh” và tổng kết 15 năm ngày hội đại </w:t>
      </w:r>
      <w:r w:rsidR="00A01BC1">
        <w:rPr>
          <w:sz w:val="28"/>
          <w:szCs w:val="28"/>
        </w:rPr>
        <w:t>ĐK</w:t>
      </w:r>
      <w:r>
        <w:rPr>
          <w:sz w:val="28"/>
          <w:szCs w:val="28"/>
          <w:lang w:val="vi-VN"/>
        </w:rPr>
        <w:t xml:space="preserve"> toàn dân tộc.</w:t>
      </w:r>
    </w:p>
    <w:p w:rsidR="00A01BC1" w:rsidRDefault="00563959" w:rsidP="004E4E06">
      <w:pPr>
        <w:spacing w:before="120"/>
        <w:ind w:firstLine="567"/>
        <w:jc w:val="both"/>
        <w:rPr>
          <w:sz w:val="28"/>
          <w:szCs w:val="28"/>
        </w:rPr>
      </w:pPr>
      <w:r>
        <w:rPr>
          <w:sz w:val="28"/>
          <w:szCs w:val="28"/>
          <w:lang w:val="vi-VN"/>
        </w:rPr>
        <w:t>- Kiểm tra, giám sát việc thực hiện Pháp lệnh dân chủ; công tác thanh tra nhân dân, giám sát đầu tư cộng đồng ở các xã, thị trấn.</w:t>
      </w:r>
    </w:p>
    <w:p w:rsidR="00FF586E" w:rsidRPr="00A01BC1" w:rsidRDefault="00A01BC1" w:rsidP="004E4E06">
      <w:pPr>
        <w:spacing w:before="120"/>
        <w:ind w:firstLine="567"/>
        <w:jc w:val="both"/>
        <w:rPr>
          <w:sz w:val="28"/>
          <w:szCs w:val="28"/>
        </w:rPr>
      </w:pPr>
      <w:r>
        <w:rPr>
          <w:sz w:val="28"/>
          <w:szCs w:val="28"/>
        </w:rPr>
        <w:t>- Phát động ủng hộ quỹ “Vì người nghèo” năm 201</w:t>
      </w:r>
      <w:r>
        <w:rPr>
          <w:sz w:val="28"/>
          <w:szCs w:val="28"/>
        </w:rPr>
        <w:t>8</w:t>
      </w:r>
      <w:r>
        <w:rPr>
          <w:sz w:val="28"/>
          <w:szCs w:val="28"/>
        </w:rPr>
        <w:t>.</w:t>
      </w:r>
    </w:p>
    <w:p w:rsidR="004668BF" w:rsidRDefault="004668BF" w:rsidP="004668BF">
      <w:pPr>
        <w:spacing w:before="160"/>
        <w:ind w:firstLine="567"/>
        <w:jc w:val="both"/>
        <w:rPr>
          <w:sz w:val="28"/>
          <w:szCs w:val="28"/>
          <w:lang w:val="es-MX"/>
        </w:rPr>
      </w:pPr>
      <w:r w:rsidRPr="001023A1">
        <w:rPr>
          <w:sz w:val="28"/>
          <w:szCs w:val="28"/>
          <w:lang w:val="es-MX"/>
        </w:rPr>
        <w:t>- Thực hiện một số nhiệm vụ chính trị khác.</w:t>
      </w:r>
    </w:p>
    <w:p w:rsidR="00563959" w:rsidRDefault="00563959" w:rsidP="004E4E06">
      <w:pPr>
        <w:spacing w:before="120"/>
        <w:ind w:firstLine="567"/>
        <w:jc w:val="both"/>
        <w:rPr>
          <w:sz w:val="28"/>
          <w:szCs w:val="28"/>
          <w:lang w:val="vi-VN"/>
        </w:rPr>
      </w:pPr>
    </w:p>
    <w:p w:rsidR="00881768" w:rsidRPr="00881768" w:rsidRDefault="00881768" w:rsidP="00881768">
      <w:pPr>
        <w:ind w:firstLine="567"/>
        <w:jc w:val="both"/>
        <w:rPr>
          <w:sz w:val="18"/>
          <w:szCs w:val="28"/>
          <w:lang w:val="vi-VN"/>
        </w:rPr>
      </w:pPr>
    </w:p>
    <w:tbl>
      <w:tblPr>
        <w:tblW w:w="9780" w:type="dxa"/>
        <w:tblInd w:w="108" w:type="dxa"/>
        <w:tblLook w:val="01E0" w:firstRow="1" w:lastRow="1" w:firstColumn="1" w:lastColumn="1" w:noHBand="0" w:noVBand="0"/>
      </w:tblPr>
      <w:tblGrid>
        <w:gridCol w:w="4166"/>
        <w:gridCol w:w="5614"/>
      </w:tblGrid>
      <w:tr w:rsidR="00881768" w:rsidTr="00881768">
        <w:trPr>
          <w:trHeight w:val="2110"/>
        </w:trPr>
        <w:tc>
          <w:tcPr>
            <w:tcW w:w="4166" w:type="dxa"/>
            <w:hideMark/>
          </w:tcPr>
          <w:p w:rsidR="00881768" w:rsidRPr="00881768" w:rsidRDefault="00881768">
            <w:pPr>
              <w:ind w:firstLine="567"/>
              <w:rPr>
                <w:b/>
                <w:i/>
                <w:lang w:val="vi-VN"/>
              </w:rPr>
            </w:pPr>
            <w:r w:rsidRPr="00881768">
              <w:rPr>
                <w:b/>
                <w:i/>
                <w:lang w:val="vi-VN"/>
              </w:rPr>
              <w:t xml:space="preserve">Nơi nhận: </w:t>
            </w:r>
          </w:p>
          <w:p w:rsidR="00881768" w:rsidRPr="00881768" w:rsidRDefault="00881768">
            <w:pPr>
              <w:ind w:firstLine="567"/>
              <w:rPr>
                <w:lang w:val="vi-VN"/>
              </w:rPr>
            </w:pPr>
            <w:r w:rsidRPr="00881768">
              <w:rPr>
                <w:lang w:val="vi-VN"/>
              </w:rPr>
              <w:t>- UB MTTQ tỉnh;</w:t>
            </w:r>
          </w:p>
          <w:p w:rsidR="00881768" w:rsidRDefault="00881768">
            <w:pPr>
              <w:ind w:firstLine="567"/>
            </w:pPr>
            <w:r>
              <w:t>- VP Huyện ủy;</w:t>
            </w:r>
          </w:p>
          <w:p w:rsidR="00881768" w:rsidRDefault="00881768">
            <w:pPr>
              <w:ind w:firstLine="567"/>
            </w:pPr>
            <w:r>
              <w:t>- Ban Dân vận HU;</w:t>
            </w:r>
          </w:p>
          <w:p w:rsidR="00881768" w:rsidRDefault="00881768">
            <w:pPr>
              <w:ind w:firstLine="567"/>
              <w:rPr>
                <w:lang w:val="vi-VN"/>
              </w:rPr>
            </w:pPr>
            <w:r>
              <w:t>- TT UBMTTQ huyện;</w:t>
            </w:r>
          </w:p>
          <w:p w:rsidR="00881768" w:rsidRDefault="00881768">
            <w:pPr>
              <w:ind w:firstLine="567"/>
            </w:pPr>
            <w:r>
              <w:t>- Lưu VP,</w:t>
            </w:r>
            <w:r w:rsidR="004668BF">
              <w:t xml:space="preserve"> </w:t>
            </w:r>
            <w:r>
              <w:t>VT.</w:t>
            </w:r>
          </w:p>
        </w:tc>
        <w:tc>
          <w:tcPr>
            <w:tcW w:w="5614" w:type="dxa"/>
          </w:tcPr>
          <w:p w:rsidR="00881768" w:rsidRDefault="00881768">
            <w:pPr>
              <w:ind w:firstLine="567"/>
              <w:jc w:val="center"/>
              <w:rPr>
                <w:szCs w:val="28"/>
                <w:lang w:val="vi-VN"/>
              </w:rPr>
            </w:pPr>
            <w:r>
              <w:rPr>
                <w:sz w:val="28"/>
                <w:szCs w:val="28"/>
              </w:rPr>
              <w:t>TM. BAN THƯỜNG TRỰC</w:t>
            </w:r>
          </w:p>
          <w:p w:rsidR="00881768" w:rsidRDefault="00881768">
            <w:pPr>
              <w:ind w:firstLine="567"/>
              <w:jc w:val="center"/>
              <w:rPr>
                <w:b/>
                <w:szCs w:val="28"/>
              </w:rPr>
            </w:pPr>
            <w:r>
              <w:rPr>
                <w:b/>
                <w:sz w:val="28"/>
                <w:szCs w:val="28"/>
              </w:rPr>
              <w:t>PHÓ CHỦ TỊCH</w:t>
            </w:r>
          </w:p>
          <w:p w:rsidR="00881768" w:rsidRDefault="00881768">
            <w:pPr>
              <w:ind w:firstLine="567"/>
              <w:jc w:val="center"/>
              <w:rPr>
                <w:b/>
                <w:szCs w:val="28"/>
              </w:rPr>
            </w:pPr>
          </w:p>
          <w:p w:rsidR="00881768" w:rsidRDefault="00881768">
            <w:pPr>
              <w:ind w:firstLine="567"/>
              <w:jc w:val="center"/>
              <w:rPr>
                <w:b/>
                <w:szCs w:val="28"/>
                <w:lang w:val="vi-VN"/>
              </w:rPr>
            </w:pPr>
          </w:p>
          <w:p w:rsidR="00FF586E" w:rsidRDefault="00FF586E">
            <w:pPr>
              <w:ind w:firstLine="567"/>
              <w:jc w:val="center"/>
              <w:rPr>
                <w:b/>
                <w:szCs w:val="28"/>
              </w:rPr>
            </w:pPr>
          </w:p>
          <w:p w:rsidR="00F01598" w:rsidRPr="00F01598" w:rsidRDefault="00F01598">
            <w:pPr>
              <w:ind w:firstLine="567"/>
              <w:jc w:val="center"/>
              <w:rPr>
                <w:b/>
                <w:szCs w:val="28"/>
              </w:rPr>
            </w:pPr>
          </w:p>
          <w:p w:rsidR="00881768" w:rsidRDefault="00881768">
            <w:pPr>
              <w:ind w:firstLine="567"/>
              <w:jc w:val="center"/>
              <w:rPr>
                <w:b/>
                <w:szCs w:val="28"/>
              </w:rPr>
            </w:pPr>
          </w:p>
          <w:p w:rsidR="00881768" w:rsidRDefault="00881768">
            <w:pPr>
              <w:ind w:firstLine="567"/>
              <w:jc w:val="center"/>
              <w:rPr>
                <w:b/>
                <w:szCs w:val="28"/>
              </w:rPr>
            </w:pPr>
            <w:r>
              <w:rPr>
                <w:b/>
                <w:sz w:val="28"/>
                <w:szCs w:val="28"/>
              </w:rPr>
              <w:t>Y Điăng Niê</w:t>
            </w:r>
          </w:p>
        </w:tc>
      </w:tr>
    </w:tbl>
    <w:p w:rsidR="00881768" w:rsidRDefault="00881768" w:rsidP="00881768"/>
    <w:p w:rsidR="008E64D6" w:rsidRDefault="008E64D6"/>
    <w:sectPr w:rsidR="008E64D6" w:rsidSect="00A01BC1">
      <w:footerReference w:type="default" r:id="rId8"/>
      <w:pgSz w:w="11906" w:h="16838"/>
      <w:pgMar w:top="990" w:right="567" w:bottom="130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DC" w:rsidRDefault="00B81ADC" w:rsidP="00563959">
      <w:r>
        <w:separator/>
      </w:r>
    </w:p>
  </w:endnote>
  <w:endnote w:type="continuationSeparator" w:id="0">
    <w:p w:rsidR="00B81ADC" w:rsidRDefault="00B81ADC" w:rsidP="0056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24372"/>
      <w:docPartObj>
        <w:docPartGallery w:val="Page Numbers (Bottom of Page)"/>
        <w:docPartUnique/>
      </w:docPartObj>
    </w:sdtPr>
    <w:sdtEndPr>
      <w:rPr>
        <w:noProof/>
      </w:rPr>
    </w:sdtEndPr>
    <w:sdtContent>
      <w:p w:rsidR="00563959" w:rsidRDefault="00563959">
        <w:pPr>
          <w:pStyle w:val="Footer"/>
          <w:jc w:val="center"/>
        </w:pPr>
        <w:r>
          <w:fldChar w:fldCharType="begin"/>
        </w:r>
        <w:r>
          <w:instrText xml:space="preserve"> PAGE   \* MERGEFORMAT </w:instrText>
        </w:r>
        <w:r>
          <w:fldChar w:fldCharType="separate"/>
        </w:r>
        <w:r w:rsidR="000857F9">
          <w:rPr>
            <w:noProof/>
          </w:rPr>
          <w:t>2</w:t>
        </w:r>
        <w:r>
          <w:rPr>
            <w:noProof/>
          </w:rPr>
          <w:fldChar w:fldCharType="end"/>
        </w:r>
      </w:p>
    </w:sdtContent>
  </w:sdt>
  <w:p w:rsidR="00563959" w:rsidRDefault="00563959" w:rsidP="00563959">
    <w:pPr>
      <w:pStyle w:val="Footer"/>
      <w:tabs>
        <w:tab w:val="clear" w:pos="4513"/>
        <w:tab w:val="clear" w:pos="9026"/>
        <w:tab w:val="left" w:pos="372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DC" w:rsidRDefault="00B81ADC" w:rsidP="00563959">
      <w:r>
        <w:separator/>
      </w:r>
    </w:p>
  </w:footnote>
  <w:footnote w:type="continuationSeparator" w:id="0">
    <w:p w:rsidR="00B81ADC" w:rsidRDefault="00B81ADC" w:rsidP="00563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68"/>
    <w:rsid w:val="000857F9"/>
    <w:rsid w:val="004668BF"/>
    <w:rsid w:val="004E4E06"/>
    <w:rsid w:val="005135E7"/>
    <w:rsid w:val="00563959"/>
    <w:rsid w:val="00597589"/>
    <w:rsid w:val="006946F3"/>
    <w:rsid w:val="00881768"/>
    <w:rsid w:val="008E64D6"/>
    <w:rsid w:val="00A01BC1"/>
    <w:rsid w:val="00B81ADC"/>
    <w:rsid w:val="00DF48D9"/>
    <w:rsid w:val="00F01598"/>
    <w:rsid w:val="00FF58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68"/>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768"/>
    <w:rPr>
      <w:b/>
      <w:bCs/>
    </w:rPr>
  </w:style>
  <w:style w:type="paragraph" w:styleId="ListParagraph">
    <w:name w:val="List Paragraph"/>
    <w:basedOn w:val="Normal"/>
    <w:uiPriority w:val="34"/>
    <w:qFormat/>
    <w:rsid w:val="004E4E06"/>
    <w:pPr>
      <w:ind w:left="720"/>
      <w:contextualSpacing/>
    </w:pPr>
  </w:style>
  <w:style w:type="paragraph" w:styleId="Header">
    <w:name w:val="header"/>
    <w:basedOn w:val="Normal"/>
    <w:link w:val="HeaderChar"/>
    <w:uiPriority w:val="99"/>
    <w:unhideWhenUsed/>
    <w:rsid w:val="00563959"/>
    <w:pPr>
      <w:tabs>
        <w:tab w:val="center" w:pos="4513"/>
        <w:tab w:val="right" w:pos="9026"/>
      </w:tabs>
    </w:pPr>
  </w:style>
  <w:style w:type="character" w:customStyle="1" w:styleId="HeaderChar">
    <w:name w:val="Header Char"/>
    <w:basedOn w:val="DefaultParagraphFont"/>
    <w:link w:val="Header"/>
    <w:uiPriority w:val="99"/>
    <w:rsid w:val="00563959"/>
    <w:rPr>
      <w:rFonts w:eastAsia="Times New Roman" w:cs="Times New Roman"/>
      <w:sz w:val="24"/>
      <w:szCs w:val="24"/>
      <w:lang w:val="en-US"/>
    </w:rPr>
  </w:style>
  <w:style w:type="paragraph" w:styleId="Footer">
    <w:name w:val="footer"/>
    <w:basedOn w:val="Normal"/>
    <w:link w:val="FooterChar"/>
    <w:uiPriority w:val="99"/>
    <w:unhideWhenUsed/>
    <w:rsid w:val="00563959"/>
    <w:pPr>
      <w:tabs>
        <w:tab w:val="center" w:pos="4513"/>
        <w:tab w:val="right" w:pos="9026"/>
      </w:tabs>
    </w:pPr>
  </w:style>
  <w:style w:type="character" w:customStyle="1" w:styleId="FooterChar">
    <w:name w:val="Footer Char"/>
    <w:basedOn w:val="DefaultParagraphFont"/>
    <w:link w:val="Footer"/>
    <w:uiPriority w:val="99"/>
    <w:rsid w:val="00563959"/>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68"/>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768"/>
    <w:rPr>
      <w:b/>
      <w:bCs/>
    </w:rPr>
  </w:style>
  <w:style w:type="paragraph" w:styleId="ListParagraph">
    <w:name w:val="List Paragraph"/>
    <w:basedOn w:val="Normal"/>
    <w:uiPriority w:val="34"/>
    <w:qFormat/>
    <w:rsid w:val="004E4E06"/>
    <w:pPr>
      <w:ind w:left="720"/>
      <w:contextualSpacing/>
    </w:pPr>
  </w:style>
  <w:style w:type="paragraph" w:styleId="Header">
    <w:name w:val="header"/>
    <w:basedOn w:val="Normal"/>
    <w:link w:val="HeaderChar"/>
    <w:uiPriority w:val="99"/>
    <w:unhideWhenUsed/>
    <w:rsid w:val="00563959"/>
    <w:pPr>
      <w:tabs>
        <w:tab w:val="center" w:pos="4513"/>
        <w:tab w:val="right" w:pos="9026"/>
      </w:tabs>
    </w:pPr>
  </w:style>
  <w:style w:type="character" w:customStyle="1" w:styleId="HeaderChar">
    <w:name w:val="Header Char"/>
    <w:basedOn w:val="DefaultParagraphFont"/>
    <w:link w:val="Header"/>
    <w:uiPriority w:val="99"/>
    <w:rsid w:val="00563959"/>
    <w:rPr>
      <w:rFonts w:eastAsia="Times New Roman" w:cs="Times New Roman"/>
      <w:sz w:val="24"/>
      <w:szCs w:val="24"/>
      <w:lang w:val="en-US"/>
    </w:rPr>
  </w:style>
  <w:style w:type="paragraph" w:styleId="Footer">
    <w:name w:val="footer"/>
    <w:basedOn w:val="Normal"/>
    <w:link w:val="FooterChar"/>
    <w:uiPriority w:val="99"/>
    <w:unhideWhenUsed/>
    <w:rsid w:val="00563959"/>
    <w:pPr>
      <w:tabs>
        <w:tab w:val="center" w:pos="4513"/>
        <w:tab w:val="right" w:pos="9026"/>
      </w:tabs>
    </w:pPr>
  </w:style>
  <w:style w:type="character" w:customStyle="1" w:styleId="FooterChar">
    <w:name w:val="Footer Char"/>
    <w:basedOn w:val="DefaultParagraphFont"/>
    <w:link w:val="Footer"/>
    <w:uiPriority w:val="99"/>
    <w:rsid w:val="00563959"/>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3213">
      <w:bodyDiv w:val="1"/>
      <w:marLeft w:val="0"/>
      <w:marRight w:val="0"/>
      <w:marTop w:val="0"/>
      <w:marBottom w:val="0"/>
      <w:divBdr>
        <w:top w:val="none" w:sz="0" w:space="0" w:color="auto"/>
        <w:left w:val="none" w:sz="0" w:space="0" w:color="auto"/>
        <w:bottom w:val="none" w:sz="0" w:space="0" w:color="auto"/>
        <w:right w:val="none" w:sz="0" w:space="0" w:color="auto"/>
      </w:divBdr>
    </w:div>
    <w:div w:id="1063986585">
      <w:bodyDiv w:val="1"/>
      <w:marLeft w:val="0"/>
      <w:marRight w:val="0"/>
      <w:marTop w:val="0"/>
      <w:marBottom w:val="0"/>
      <w:divBdr>
        <w:top w:val="none" w:sz="0" w:space="0" w:color="auto"/>
        <w:left w:val="none" w:sz="0" w:space="0" w:color="auto"/>
        <w:bottom w:val="none" w:sz="0" w:space="0" w:color="auto"/>
        <w:right w:val="none" w:sz="0" w:space="0" w:color="auto"/>
      </w:divBdr>
    </w:div>
    <w:div w:id="1237859212">
      <w:bodyDiv w:val="1"/>
      <w:marLeft w:val="0"/>
      <w:marRight w:val="0"/>
      <w:marTop w:val="0"/>
      <w:marBottom w:val="0"/>
      <w:divBdr>
        <w:top w:val="none" w:sz="0" w:space="0" w:color="auto"/>
        <w:left w:val="none" w:sz="0" w:space="0" w:color="auto"/>
        <w:bottom w:val="none" w:sz="0" w:space="0" w:color="auto"/>
        <w:right w:val="none" w:sz="0" w:space="0" w:color="auto"/>
      </w:divBdr>
    </w:div>
    <w:div w:id="1275555345">
      <w:bodyDiv w:val="1"/>
      <w:marLeft w:val="0"/>
      <w:marRight w:val="0"/>
      <w:marTop w:val="0"/>
      <w:marBottom w:val="0"/>
      <w:divBdr>
        <w:top w:val="none" w:sz="0" w:space="0" w:color="auto"/>
        <w:left w:val="none" w:sz="0" w:space="0" w:color="auto"/>
        <w:bottom w:val="none" w:sz="0" w:space="0" w:color="auto"/>
        <w:right w:val="none" w:sz="0" w:space="0" w:color="auto"/>
      </w:divBdr>
    </w:div>
    <w:div w:id="1297179432">
      <w:bodyDiv w:val="1"/>
      <w:marLeft w:val="0"/>
      <w:marRight w:val="0"/>
      <w:marTop w:val="0"/>
      <w:marBottom w:val="0"/>
      <w:divBdr>
        <w:top w:val="none" w:sz="0" w:space="0" w:color="auto"/>
        <w:left w:val="none" w:sz="0" w:space="0" w:color="auto"/>
        <w:bottom w:val="none" w:sz="0" w:space="0" w:color="auto"/>
        <w:right w:val="none" w:sz="0" w:space="0" w:color="auto"/>
      </w:divBdr>
    </w:div>
    <w:div w:id="18940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365E-813D-4BED-BE55-BD68C5AE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dc:creator>
  <cp:lastModifiedBy>Admin</cp:lastModifiedBy>
  <cp:revision>3</cp:revision>
  <dcterms:created xsi:type="dcterms:W3CDTF">2018-09-19T07:42:00Z</dcterms:created>
  <dcterms:modified xsi:type="dcterms:W3CDTF">2018-09-19T07:49:00Z</dcterms:modified>
</cp:coreProperties>
</file>