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1" w:type="dxa"/>
        <w:tblInd w:w="-601" w:type="dxa"/>
        <w:tblLook w:val="04A0"/>
      </w:tblPr>
      <w:tblGrid>
        <w:gridCol w:w="4537"/>
        <w:gridCol w:w="5954"/>
      </w:tblGrid>
      <w:tr w:rsidR="00AE100E" w:rsidTr="007E7DFC">
        <w:tc>
          <w:tcPr>
            <w:tcW w:w="4537" w:type="dxa"/>
          </w:tcPr>
          <w:p w:rsidR="00AE100E" w:rsidRDefault="00AE100E" w:rsidP="007E7DFC">
            <w:pPr>
              <w:tabs>
                <w:tab w:val="left" w:pos="3969"/>
              </w:tabs>
              <w:ind w:right="-306"/>
              <w:jc w:val="center"/>
              <w:rPr>
                <w:sz w:val="26"/>
              </w:rPr>
            </w:pPr>
            <w:r>
              <w:rPr>
                <w:sz w:val="26"/>
              </w:rPr>
              <w:t>ỦY BAN MTTQ VIỆT NAM</w:t>
            </w:r>
          </w:p>
          <w:p w:rsidR="00AE100E" w:rsidRDefault="00AE100E" w:rsidP="007E7DFC">
            <w:pPr>
              <w:tabs>
                <w:tab w:val="left" w:pos="3969"/>
              </w:tabs>
              <w:ind w:right="-306"/>
              <w:jc w:val="center"/>
              <w:rPr>
                <w:sz w:val="26"/>
              </w:rPr>
            </w:pPr>
            <w:r>
              <w:rPr>
                <w:sz w:val="26"/>
              </w:rPr>
              <w:t>HUYỆN CƯ JUT</w:t>
            </w:r>
          </w:p>
          <w:p w:rsidR="00AE100E" w:rsidRDefault="00AE100E" w:rsidP="007E7DFC">
            <w:pPr>
              <w:tabs>
                <w:tab w:val="left" w:pos="3969"/>
              </w:tabs>
              <w:ind w:right="-306"/>
              <w:jc w:val="center"/>
              <w:rPr>
                <w:b/>
              </w:rPr>
            </w:pPr>
            <w:r>
              <w:rPr>
                <w:b/>
                <w:sz w:val="26"/>
              </w:rPr>
              <w:t>BAN THƯỜNG TRỰC</w:t>
            </w:r>
          </w:p>
          <w:p w:rsidR="00AE100E" w:rsidRDefault="003677DE" w:rsidP="007E7DFC">
            <w:pPr>
              <w:tabs>
                <w:tab w:val="left" w:pos="3969"/>
              </w:tabs>
              <w:ind w:right="-306"/>
              <w:jc w:val="center"/>
              <w:rPr>
                <w:sz w:val="20"/>
              </w:rPr>
            </w:pPr>
            <w:r w:rsidRPr="003677DE">
              <w:pict>
                <v:line id="Straight Connector 3" o:spid="_x0000_s1026" style="position:absolute;left:0;text-align:left;z-index:251660288;visibility:visible" from="57.05pt,1.65pt" to="175.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dm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"/>
              </w:pict>
            </w:r>
          </w:p>
          <w:p w:rsidR="00AE100E" w:rsidRDefault="00AE100E" w:rsidP="00AE100E">
            <w:pPr>
              <w:tabs>
                <w:tab w:val="left" w:pos="3969"/>
              </w:tabs>
              <w:ind w:right="-306"/>
              <w:jc w:val="center"/>
              <w:rPr>
                <w:szCs w:val="28"/>
              </w:rPr>
            </w:pPr>
            <w:r>
              <w:rPr>
                <w:szCs w:val="28"/>
              </w:rPr>
              <w:t>Số: 62 /BC-MTTQ-BTT</w:t>
            </w:r>
          </w:p>
        </w:tc>
        <w:tc>
          <w:tcPr>
            <w:tcW w:w="5954" w:type="dxa"/>
          </w:tcPr>
          <w:p w:rsidR="00AE100E" w:rsidRDefault="00AE100E" w:rsidP="007E7DFC">
            <w:pPr>
              <w:tabs>
                <w:tab w:val="left" w:pos="3969"/>
              </w:tabs>
              <w:ind w:right="-306" w:firstLine="33"/>
              <w:jc w:val="center"/>
              <w:rPr>
                <w:b/>
                <w:sz w:val="26"/>
              </w:rPr>
            </w:pPr>
            <w:r>
              <w:rPr>
                <w:b/>
                <w:sz w:val="26"/>
              </w:rPr>
              <w:t>CỘNG HÒA XÃ HỘI CHỦ NGHĨA VIỆT NAM</w:t>
            </w:r>
          </w:p>
          <w:p w:rsidR="00AE100E" w:rsidRDefault="00AE100E" w:rsidP="007E7DFC">
            <w:pPr>
              <w:tabs>
                <w:tab w:val="left" w:pos="3969"/>
              </w:tabs>
              <w:ind w:right="-306" w:firstLine="33"/>
              <w:jc w:val="center"/>
              <w:rPr>
                <w:szCs w:val="28"/>
              </w:rPr>
            </w:pPr>
            <w:r>
              <w:rPr>
                <w:b/>
                <w:szCs w:val="28"/>
              </w:rPr>
              <w:t>Độc lập – Tự do – Hạnh phúc</w:t>
            </w:r>
          </w:p>
          <w:p w:rsidR="00AE100E" w:rsidRDefault="003677DE" w:rsidP="007E7DFC">
            <w:pPr>
              <w:tabs>
                <w:tab w:val="left" w:pos="3969"/>
              </w:tabs>
              <w:ind w:right="-306" w:firstLine="33"/>
              <w:jc w:val="center"/>
              <w:rPr>
                <w:sz w:val="20"/>
              </w:rPr>
            </w:pPr>
            <w:r w:rsidRPr="003677DE">
              <w:pict>
                <v:line id="Straight Connector 4" o:spid="_x0000_s1027" style="position:absolute;left:0;text-align:left;z-index:251661312;visibility:visible" from="54.9pt,1.2pt" to="228.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sMk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"/>
              </w:pict>
            </w:r>
          </w:p>
          <w:p w:rsidR="00AE100E" w:rsidRDefault="00AE100E" w:rsidP="007E7DFC">
            <w:pPr>
              <w:tabs>
                <w:tab w:val="left" w:pos="3969"/>
              </w:tabs>
              <w:ind w:right="-306" w:firstLine="33"/>
              <w:jc w:val="center"/>
              <w:rPr>
                <w:sz w:val="12"/>
              </w:rPr>
            </w:pPr>
          </w:p>
          <w:p w:rsidR="00AE100E" w:rsidRDefault="00AE100E" w:rsidP="007E7DFC">
            <w:pPr>
              <w:tabs>
                <w:tab w:val="left" w:pos="3969"/>
              </w:tabs>
              <w:ind w:right="-306" w:firstLine="33"/>
              <w:jc w:val="center"/>
              <w:rPr>
                <w:i/>
                <w:szCs w:val="28"/>
              </w:rPr>
            </w:pPr>
            <w:r>
              <w:rPr>
                <w:i/>
                <w:szCs w:val="28"/>
              </w:rPr>
              <w:t>Cư Jut, ngày 19 tháng 3 năm 2021</w:t>
            </w:r>
          </w:p>
        </w:tc>
      </w:tr>
    </w:tbl>
    <w:p w:rsidR="00AE100E" w:rsidRPr="00600ED7" w:rsidRDefault="00AE100E" w:rsidP="00AE100E">
      <w:pPr>
        <w:ind w:right="-306"/>
        <w:jc w:val="center"/>
        <w:rPr>
          <w:b/>
        </w:rPr>
      </w:pPr>
    </w:p>
    <w:p w:rsidR="00AE100E" w:rsidRPr="00600ED7" w:rsidRDefault="00AE100E" w:rsidP="00AE100E">
      <w:pPr>
        <w:ind w:right="-306"/>
        <w:jc w:val="center"/>
        <w:rPr>
          <w:b/>
          <w:sz w:val="32"/>
          <w:szCs w:val="32"/>
        </w:rPr>
      </w:pPr>
      <w:r w:rsidRPr="00600ED7">
        <w:rPr>
          <w:b/>
          <w:sz w:val="32"/>
          <w:szCs w:val="32"/>
        </w:rPr>
        <w:t>BÁO CÁO</w:t>
      </w:r>
    </w:p>
    <w:p w:rsidR="00AE100E" w:rsidRDefault="00AE100E" w:rsidP="00AE100E">
      <w:pPr>
        <w:ind w:right="-306"/>
        <w:jc w:val="center"/>
        <w:rPr>
          <w:b/>
        </w:rPr>
      </w:pPr>
      <w:r w:rsidRPr="00600ED7">
        <w:rPr>
          <w:b/>
        </w:rPr>
        <w:t xml:space="preserve">Kết quả kiểm tra </w:t>
      </w:r>
      <w:r>
        <w:rPr>
          <w:b/>
        </w:rPr>
        <w:t xml:space="preserve">và hiệp thương lần thứ hai </w:t>
      </w:r>
    </w:p>
    <w:p w:rsidR="00AE100E" w:rsidRPr="00600ED7" w:rsidRDefault="00AE100E" w:rsidP="00AE100E">
      <w:pPr>
        <w:ind w:right="-306"/>
        <w:jc w:val="center"/>
        <w:rPr>
          <w:b/>
        </w:rPr>
      </w:pPr>
      <w:r w:rsidRPr="00600ED7">
        <w:rPr>
          <w:b/>
        </w:rPr>
        <w:t xml:space="preserve">công tác </w:t>
      </w:r>
      <w:r>
        <w:rPr>
          <w:b/>
        </w:rPr>
        <w:t xml:space="preserve">tham gia </w:t>
      </w:r>
      <w:r w:rsidRPr="00600ED7">
        <w:rPr>
          <w:b/>
        </w:rPr>
        <w:t xml:space="preserve">bầu cử </w:t>
      </w:r>
      <w:r>
        <w:rPr>
          <w:b/>
        </w:rPr>
        <w:t>của Ủy ban MTTQ huyện</w:t>
      </w:r>
    </w:p>
    <w:p w:rsidR="00AE100E" w:rsidRDefault="00AE100E" w:rsidP="00AE100E">
      <w:pPr>
        <w:ind w:right="-306"/>
        <w:jc w:val="center"/>
      </w:pPr>
    </w:p>
    <w:p w:rsidR="00AE100E" w:rsidRDefault="00AE100E" w:rsidP="00AE100E">
      <w:pPr>
        <w:ind w:right="-306" w:firstLine="567"/>
        <w:jc w:val="both"/>
      </w:pPr>
      <w:r>
        <w:tab/>
        <w:t xml:space="preserve">Thực hiện Kế hoạch số 18/KH-MTTQ-BTT, ngày 03 tháng 02 năm 2021 của Ban Thường trực Ủy ban MTTQ Việt Nam huyện về “ </w:t>
      </w:r>
      <w:r w:rsidRPr="00623573">
        <w:rPr>
          <w:i/>
        </w:rPr>
        <w:t>Kiểm tra công tác bầu cử đaị biểu HĐND các cấp, nhiệm kỳ 2021-2026”.</w:t>
      </w:r>
      <w:r>
        <w:t xml:space="preserve"> Ban Thường trực Ủy ban MTTQ Việt Nam huyện báo cáo kết quả kiểm tra như sau:</w:t>
      </w:r>
    </w:p>
    <w:p w:rsidR="00AE100E" w:rsidRPr="00C9185F" w:rsidRDefault="00AE100E" w:rsidP="00AE100E">
      <w:pPr>
        <w:ind w:right="-306" w:firstLine="567"/>
        <w:jc w:val="both"/>
        <w:rPr>
          <w:b/>
        </w:rPr>
      </w:pPr>
      <w:r>
        <w:rPr>
          <w:b/>
        </w:rPr>
        <w:t xml:space="preserve">I. </w:t>
      </w:r>
      <w:r w:rsidRPr="00A348F4">
        <w:rPr>
          <w:b/>
        </w:rPr>
        <w:t>V</w:t>
      </w:r>
      <w:r w:rsidRPr="00C9185F">
        <w:rPr>
          <w:b/>
        </w:rPr>
        <w:t>ề</w:t>
      </w:r>
      <w:r w:rsidRPr="00A348F4">
        <w:rPr>
          <w:b/>
        </w:rPr>
        <w:t xml:space="preserve"> vi</w:t>
      </w:r>
      <w:r w:rsidRPr="00C9185F">
        <w:rPr>
          <w:b/>
        </w:rPr>
        <w:t>ệ</w:t>
      </w:r>
      <w:r w:rsidRPr="00A348F4">
        <w:rPr>
          <w:b/>
        </w:rPr>
        <w:t>c ch</w:t>
      </w:r>
      <w:r w:rsidRPr="00C9185F">
        <w:rPr>
          <w:b/>
        </w:rPr>
        <w:t>ấ</w:t>
      </w:r>
      <w:r w:rsidRPr="00A348F4">
        <w:rPr>
          <w:b/>
        </w:rPr>
        <w:t>p hành công tác ki</w:t>
      </w:r>
      <w:r w:rsidRPr="00C9185F">
        <w:rPr>
          <w:b/>
        </w:rPr>
        <w:t>ể</w:t>
      </w:r>
      <w:r w:rsidRPr="00A348F4">
        <w:rPr>
          <w:b/>
        </w:rPr>
        <w:t>m tra</w:t>
      </w:r>
      <w:r w:rsidRPr="00C9185F">
        <w:rPr>
          <w:b/>
        </w:rPr>
        <w:tab/>
        <w:t xml:space="preserve"> </w:t>
      </w:r>
    </w:p>
    <w:p w:rsidR="00AE100E" w:rsidRDefault="00AE100E" w:rsidP="00AE100E">
      <w:pPr>
        <w:ind w:right="-306" w:firstLine="567"/>
        <w:jc w:val="both"/>
      </w:pPr>
      <w:r>
        <w:t xml:space="preserve">- Ban Thường trực Ủy ban MTTQ Việt Nam các xã, thị trấn thực hiện nghiêm túc theo kế hoạch kiểm tra số 18, ngày 03/02/2021 của Ban Thường trực Ủy ban MTTQ Việt Nam huyện như: Bố trí thời gian làm việc, chuẩn bị các hồ sơ liên quan đến công tác bầu cử, các thành phần mời đều đảm bảo theo yêu cầu của Đoàn kiểm tra. </w:t>
      </w:r>
    </w:p>
    <w:p w:rsidR="00AE100E" w:rsidRDefault="00AE100E" w:rsidP="00AE100E">
      <w:pPr>
        <w:ind w:right="-306" w:firstLine="567"/>
        <w:jc w:val="both"/>
      </w:pPr>
      <w:r>
        <w:t xml:space="preserve">- Nội dung kiểm tra của đoàn: </w:t>
      </w:r>
    </w:p>
    <w:p w:rsidR="00AE100E" w:rsidRDefault="00AE100E" w:rsidP="00AE100E">
      <w:pPr>
        <w:ind w:right="-306" w:firstLine="567"/>
        <w:jc w:val="both"/>
      </w:pPr>
      <w:r>
        <w:t>Đợt 1 gồm: Công tác tuyên truyền bầu cử, xây dựng kế hoạch tham gia bầu cử của UB MTTQ các xã, thị trấn và công tác tổ chức hội nghị hiệp thương lần thứ I.</w:t>
      </w:r>
    </w:p>
    <w:p w:rsidR="00AE100E" w:rsidRDefault="00AE100E" w:rsidP="00AE100E">
      <w:pPr>
        <w:ind w:right="-306" w:firstLine="567"/>
        <w:jc w:val="both"/>
      </w:pPr>
      <w:r>
        <w:t>Đợt 2 gồm: Kiểm tra kết quả hiệp thương lần thứ I; kiểm tra thông báo phân bổ cơ cấu, thành phần, số lượng người ứng cử đại biểu HĐND các xã, thị trấn; kiểm tra việc ấn định và công bố các đơn vị bầu cử; quy trình giới thiệu người ứng cử.</w:t>
      </w:r>
    </w:p>
    <w:p w:rsidR="00AE100E" w:rsidRPr="00A348F4" w:rsidRDefault="00AE100E" w:rsidP="00AE100E">
      <w:pPr>
        <w:ind w:right="-306" w:firstLine="567"/>
        <w:jc w:val="both"/>
        <w:rPr>
          <w:b/>
        </w:rPr>
      </w:pPr>
      <w:r>
        <w:rPr>
          <w:b/>
        </w:rPr>
        <w:t xml:space="preserve">II. </w:t>
      </w:r>
      <w:r w:rsidRPr="00A348F4">
        <w:rPr>
          <w:b/>
        </w:rPr>
        <w:t>Kết quả kiểm tra của từng đơn vị</w:t>
      </w:r>
    </w:p>
    <w:p w:rsidR="00AE100E" w:rsidRPr="00C9185F" w:rsidRDefault="00AE100E" w:rsidP="00AE100E">
      <w:pPr>
        <w:ind w:right="-306" w:firstLine="567"/>
        <w:jc w:val="both"/>
        <w:rPr>
          <w:b/>
        </w:rPr>
      </w:pPr>
      <w:r w:rsidRPr="00C9185F">
        <w:rPr>
          <w:b/>
        </w:rPr>
        <w:t>1.Xã Dak D</w:t>
      </w:r>
      <w:r w:rsidRPr="00C9185F">
        <w:rPr>
          <w:b/>
          <w:vertAlign w:val="superscript"/>
        </w:rPr>
        <w:t>’</w:t>
      </w:r>
      <w:r w:rsidRPr="00C9185F">
        <w:rPr>
          <w:b/>
        </w:rPr>
        <w:t xml:space="preserve">rông: </w:t>
      </w:r>
    </w:p>
    <w:p w:rsidR="00AE100E" w:rsidRDefault="00AE100E" w:rsidP="00AE100E">
      <w:pPr>
        <w:ind w:right="-306" w:firstLine="567"/>
        <w:jc w:val="both"/>
      </w:pPr>
      <w:r>
        <w:t>- Kết quả kiểm tra đợt I</w:t>
      </w:r>
    </w:p>
    <w:p w:rsidR="00AE100E" w:rsidRDefault="00AE100E" w:rsidP="00AE100E">
      <w:pPr>
        <w:ind w:right="-306" w:firstLine="567"/>
        <w:jc w:val="both"/>
      </w:pPr>
      <w:r>
        <w:t>+ Ban Thường trực Ủy ban MTTQ xã đã ban hành các văn bản liên quan đến công tác bầu cử đại biểu HĐND, nhiệm kỳ 2021 – 2026, phối hợp chuẩn bị đầy đủ các nội dung cho công tác hiệp thương lần thứ nhất theo quy định của pháp luật.</w:t>
      </w:r>
    </w:p>
    <w:p w:rsidR="00AE100E" w:rsidRDefault="00AE100E" w:rsidP="00AE100E">
      <w:pPr>
        <w:ind w:right="-306" w:firstLine="567"/>
        <w:jc w:val="both"/>
      </w:pPr>
      <w:r>
        <w:t>- Kết quả kiểm tra đợt II</w:t>
      </w:r>
    </w:p>
    <w:p w:rsidR="00AE100E" w:rsidRDefault="00AE100E" w:rsidP="00AE100E">
      <w:pPr>
        <w:ind w:right="-306" w:firstLine="567"/>
        <w:jc w:val="both"/>
      </w:pPr>
      <w:r>
        <w:t>+ Kết quả hiệp thương lần thứ nhất: Ban Thường trực Ủy ban MTTQ Việt Nam xã đã thực hiện đầy đủ các bước theo quy trình, cơ bản đảm bào theo cơ cấu, số lượng, thành phần theo quy định của Luật bầu cử Quốc hội và HĐND và các văn bản hướng dẫn của cấp trên cụ thể: Số lượng được bầu: 30 người; số người tham gia ứng cử 48 người; Cơ cấu Nữ: 35,4%; Dân tộc thiểu số: 66,7%; người ngoài đảng: 22,9%; trẻ tuổi dưới 40: 45,8%; Tái cử 41,6%.</w:t>
      </w:r>
    </w:p>
    <w:p w:rsidR="00AE100E" w:rsidRDefault="00AE100E" w:rsidP="00AE100E">
      <w:pPr>
        <w:ind w:right="-306" w:firstLine="567"/>
        <w:jc w:val="both"/>
      </w:pPr>
      <w:r>
        <w:t>Về số người giới thiệu tham gia ứng cử đối với UBND xã giới thiệu chưa đúng theo hướng dẫn số 36-HD/BTCTW, ngày 20 tháng 01 năm 2021 của Ban Tổ chức Trung ương.</w:t>
      </w:r>
    </w:p>
    <w:p w:rsidR="00AE100E" w:rsidRDefault="00AE100E" w:rsidP="00AE100E">
      <w:pPr>
        <w:ind w:right="-306" w:firstLine="567"/>
        <w:jc w:val="both"/>
      </w:pPr>
      <w:r>
        <w:t>+ Kiểm tra thông báo phân bổ cơ cấu, thành phần, số lượng người ứng cử đại biểu HĐND.</w:t>
      </w:r>
    </w:p>
    <w:p w:rsidR="00AE100E" w:rsidRDefault="00AE100E" w:rsidP="00AE100E">
      <w:pPr>
        <w:ind w:right="-306" w:firstLine="567"/>
        <w:jc w:val="both"/>
      </w:pPr>
      <w:r>
        <w:lastRenderedPageBreak/>
        <w:t xml:space="preserve">Ban Thường trực Ủy ban MTTQ Việt Nam xã đã ban hành thông báo đảm bảo thời gian, đảm bảo về cơ cấu, thành phần, số lượng người ứng cử đại biểu HĐND xã theo kết quả hiệp thương lần thứ nhất cho các đơn vị được phân bổ. </w:t>
      </w:r>
    </w:p>
    <w:p w:rsidR="00AE100E" w:rsidRDefault="00AE100E" w:rsidP="00AE100E">
      <w:pPr>
        <w:ind w:right="-306" w:firstLine="567"/>
        <w:jc w:val="both"/>
      </w:pPr>
      <w:r>
        <w:t>+ Kiểm tra việc ấn định và công bố các đơn vị bầu cử</w:t>
      </w:r>
    </w:p>
    <w:p w:rsidR="00AE100E" w:rsidRDefault="00AE100E" w:rsidP="00AE100E">
      <w:pPr>
        <w:ind w:right="-306" w:firstLine="567"/>
        <w:jc w:val="both"/>
      </w:pPr>
      <w:r>
        <w:t xml:space="preserve">Ủy ban bầu cử xã đã ấn định 06 đơn vị bầu cử và công bố cho toàn cử tri được biết theo đúng quy định của pháp luật. </w:t>
      </w:r>
    </w:p>
    <w:p w:rsidR="00AE100E" w:rsidRDefault="00AE100E" w:rsidP="00AE100E">
      <w:pPr>
        <w:ind w:right="-306" w:firstLine="567"/>
        <w:jc w:val="both"/>
      </w:pPr>
      <w:r>
        <w:t>+ Kiểm tra quy trình giới thiệu người tham gia ứng cử</w:t>
      </w:r>
    </w:p>
    <w:p w:rsidR="00AE100E" w:rsidRDefault="00AE100E" w:rsidP="00AE100E">
      <w:pPr>
        <w:ind w:right="-306" w:firstLine="567"/>
        <w:jc w:val="both"/>
      </w:pPr>
      <w:r>
        <w:t>Ủy ban bầu cử xã phối hợp với Ban Thường trực Ủy ban MTTQ xã đã tổ chức hội nghị tập huấn cho các đơn vị có người ứng cử để hướng dẫn quy trình giới thiệu người tham gia ứng cử và các văn bản liên quan công tác bầu cử. Tuy nhiên, qua kiểm tra một số hồ sơ giới thiệu tham gia ứng cử của một số đơn vị ở thôn chưa đảm bảo như: Trong biên bản chưa ghi tổng số người triệu tập, tổng số có mặt, hình thức biểu quyết…Đoàn kiểm tra đã hướng dẫn Ban Thường trực Ủy ban MTTQ xã và đề nghị các đơn vị bổ sung đảm bảo theo quy định của pháp luật.</w:t>
      </w:r>
    </w:p>
    <w:p w:rsidR="00AE100E" w:rsidRPr="00C62088" w:rsidRDefault="00AE100E" w:rsidP="00AE100E">
      <w:pPr>
        <w:ind w:right="-306" w:firstLine="567"/>
        <w:jc w:val="both"/>
        <w:rPr>
          <w:b/>
        </w:rPr>
      </w:pPr>
      <w:r w:rsidRPr="00C62088">
        <w:rPr>
          <w:b/>
        </w:rPr>
        <w:t>2. Xã Cư K</w:t>
      </w:r>
      <w:r w:rsidRPr="00C62088">
        <w:rPr>
          <w:b/>
          <w:vertAlign w:val="superscript"/>
        </w:rPr>
        <w:t>’</w:t>
      </w:r>
      <w:r w:rsidRPr="00C62088">
        <w:rPr>
          <w:b/>
        </w:rPr>
        <w:t>Nia</w:t>
      </w:r>
    </w:p>
    <w:p w:rsidR="00AE100E" w:rsidRDefault="00AE100E" w:rsidP="00AE100E">
      <w:pPr>
        <w:ind w:right="-306" w:firstLine="567"/>
        <w:jc w:val="both"/>
      </w:pPr>
      <w:r>
        <w:t>- Kết quả kiểm tra đợt I</w:t>
      </w:r>
    </w:p>
    <w:p w:rsidR="00AE100E" w:rsidRDefault="00AE100E" w:rsidP="00AE100E">
      <w:pPr>
        <w:ind w:right="-306" w:firstLine="567"/>
        <w:jc w:val="both"/>
      </w:pPr>
      <w:r>
        <w:t>+ Ban Thường trực Ủy ban MTTQ xã đã ban hành các văn bản liên quan đến công tác bầu cử đại biểu HĐND, nhiệm kỳ 2021 – 2026, phối hợp chuẩn bị đầy đủ các nội dung cho công tác hiệp thương lần thứ nhất theo quy định của pháp luật.</w:t>
      </w:r>
    </w:p>
    <w:p w:rsidR="00AE100E" w:rsidRDefault="00AE100E" w:rsidP="00AE100E">
      <w:pPr>
        <w:ind w:right="-306" w:firstLine="567"/>
        <w:jc w:val="both"/>
      </w:pPr>
      <w:r>
        <w:t>- Kết quả kiểm tra đợt II</w:t>
      </w:r>
    </w:p>
    <w:p w:rsidR="00AE100E" w:rsidRDefault="00AE100E" w:rsidP="00AE100E">
      <w:pPr>
        <w:ind w:right="-306" w:firstLine="567"/>
        <w:jc w:val="both"/>
      </w:pPr>
      <w:r>
        <w:t>+ Kết quả hiệp thương lần thứ nhất: Ban Thường trực Ủy ban MTTQ Việt Nam xã đã thực hiện đầy đủ các bước theo quy trình, cơ bản đảm bảo theo cơ cấu, số lượng, thành phần theo quy định của Luật bầu cử Quốc hội và HĐND và các văn bản hướng dẫn của cấp trên cụ thể: Số lượng được bầu: 25 người; số người tham gia ứng cử 43 người; Cơ cấu Nữ: 37%; Dân tộc thiểu số: 55%; người ngoài đảng: 13,9%; trẻ tuổi dưới 40: 37%; Tái cử 44%.</w:t>
      </w:r>
    </w:p>
    <w:p w:rsidR="00AE100E" w:rsidRDefault="00AE100E" w:rsidP="00AE100E">
      <w:pPr>
        <w:ind w:right="-306" w:firstLine="567"/>
        <w:jc w:val="both"/>
      </w:pPr>
      <w:r>
        <w:t>Về số người giới thiệu tham gia ứng cử đối với lãnh đạo UBND xã giới thiệu số lượng người ứng cử chưa đúng theo hướng dẫn số 36-HD/BTCTW, ngày 20 tháng 01 năm 2021 của Ban Tổ chức Trung ương, số người giới thiệu tham gia ứng cử đối với khối chính quyền còn cao so với nhiệm kỳ trước ( 14/10) chưa đúng theo Nghị quyết số 1187 của Ủy ban Thường vụ Quốc hội khóa XIV, ngày 11/01/2021.</w:t>
      </w:r>
    </w:p>
    <w:p w:rsidR="00AE100E" w:rsidRDefault="00AE100E" w:rsidP="00AE100E">
      <w:pPr>
        <w:ind w:right="-306" w:firstLine="567"/>
        <w:jc w:val="both"/>
      </w:pPr>
      <w:r>
        <w:t>+ Kiểm tra thông báo phân bổ cơ cấu, thành phần, số lượng người ứng cử đại biểu HĐND.</w:t>
      </w:r>
    </w:p>
    <w:p w:rsidR="00AE100E" w:rsidRDefault="00AE100E" w:rsidP="00AE100E">
      <w:pPr>
        <w:ind w:right="-306" w:firstLine="567"/>
        <w:jc w:val="both"/>
      </w:pPr>
      <w:r>
        <w:t xml:space="preserve">Đến thời điểm kiểm tra Ban Thường trực Ủy ban MTTQ Việt Nam xã đã xây dựng thông báo đảm bảo về cơ cấu, thành phần, số lượng người ứng cử đại biểu HĐND xã theo kết quả hiệp thương lần thứ nhất cho các đơn vị được phân bổ. </w:t>
      </w:r>
    </w:p>
    <w:p w:rsidR="00AE100E" w:rsidRDefault="00AE100E" w:rsidP="00AE100E">
      <w:pPr>
        <w:ind w:right="-306" w:firstLine="567"/>
        <w:jc w:val="both"/>
      </w:pPr>
      <w:r>
        <w:t>+ Kiểm tra việc ấn định và công bố các đơn vị bầu cử</w:t>
      </w:r>
    </w:p>
    <w:p w:rsidR="00AE100E" w:rsidRDefault="00AE100E" w:rsidP="00AE100E">
      <w:pPr>
        <w:ind w:right="-306" w:firstLine="567"/>
        <w:jc w:val="both"/>
      </w:pPr>
      <w:r>
        <w:t xml:space="preserve">Ủy ban bầu cử xã đã ấn định 08 đơn vị bầu cử và công bố cho toàn cử tri được biết theo đúng quy định của pháp luật. </w:t>
      </w:r>
    </w:p>
    <w:p w:rsidR="00AE100E" w:rsidRDefault="00AE100E" w:rsidP="00AE100E">
      <w:pPr>
        <w:ind w:right="-306" w:firstLine="567"/>
        <w:jc w:val="both"/>
      </w:pPr>
      <w:r>
        <w:t>+ Kiểm tra quy trình giới thiệu người tham gia ứng cử</w:t>
      </w:r>
    </w:p>
    <w:p w:rsidR="00AE100E" w:rsidRDefault="00AE100E" w:rsidP="00AE100E">
      <w:pPr>
        <w:ind w:right="-306" w:firstLine="567"/>
        <w:jc w:val="both"/>
      </w:pPr>
      <w:r>
        <w:t xml:space="preserve">Ủy ban bầu cử xã phối hợp với Ban Thường trực Ủy ban MTTQ xã đã tổ chức hội nghị tập huấn cho các đơn vị có người ứng cử để hướng dẫn quy trình giới thiệu người tham gia ứng cử và các văn bản liên quan công tác bầu cử. </w:t>
      </w:r>
    </w:p>
    <w:p w:rsidR="00AE100E" w:rsidRPr="00C23DF1" w:rsidRDefault="00AE100E" w:rsidP="00AE100E">
      <w:pPr>
        <w:ind w:right="-306" w:firstLine="567"/>
        <w:jc w:val="both"/>
        <w:rPr>
          <w:b/>
        </w:rPr>
      </w:pPr>
      <w:r w:rsidRPr="00C23DF1">
        <w:rPr>
          <w:b/>
        </w:rPr>
        <w:t>3. Xã Tâm Thắng</w:t>
      </w:r>
    </w:p>
    <w:p w:rsidR="00AE100E" w:rsidRDefault="00AE100E" w:rsidP="00AE100E">
      <w:pPr>
        <w:ind w:right="-306" w:firstLine="567"/>
        <w:jc w:val="both"/>
      </w:pPr>
      <w:r>
        <w:lastRenderedPageBreak/>
        <w:t>- Kết quả kiểm tra đợt I</w:t>
      </w:r>
    </w:p>
    <w:p w:rsidR="00AE100E" w:rsidRDefault="00AE100E" w:rsidP="00AE100E">
      <w:pPr>
        <w:ind w:right="-306" w:firstLine="567"/>
        <w:jc w:val="both"/>
      </w:pPr>
      <w:r>
        <w:t>+ Ban Thường trực Ủy ban MTTQ xã đã ban hành các văn bản liên quan đến công tác bầu cử đại biểu HĐND, nhiệm kỳ 2021 – 2026, phối hợp chuẩn bị đầy đủ các nội dung cho công tác hiệp thương lần thứ nhất theo quy định của pháp luật.</w:t>
      </w:r>
    </w:p>
    <w:p w:rsidR="00AE100E" w:rsidRDefault="00AE100E" w:rsidP="00AE100E">
      <w:pPr>
        <w:ind w:right="-306" w:firstLine="567"/>
        <w:jc w:val="both"/>
      </w:pPr>
      <w:r>
        <w:t>- Kết quả kiểm tra đợt II</w:t>
      </w:r>
    </w:p>
    <w:p w:rsidR="00AE100E" w:rsidRDefault="00AE100E" w:rsidP="00AE100E">
      <w:pPr>
        <w:ind w:right="-306" w:firstLine="567"/>
        <w:jc w:val="both"/>
      </w:pPr>
      <w:r>
        <w:t>+ Kết quả hiệp thương lần thứ nhất: Ban Thường trực Ủy ban MTTQ Việt Nam xã đã thực hiện đầy đủ các bước theo quy trình, cơ bản đảm bào theo cơ cấu, số lượng, thành phần theo quy định của Luật bầu cử Quốc hội và HĐND và các văn bản hướng dẫn của cấp trên cụ thể: Số lượng được bầu: 30 người; số người tham gia ứng cử 51 người; Cơ cấu Nữ: 35,29%; Dân tộc thiểu số: 17,65%; người ngoài đảng: 27,45%; trẻ tuổi dưới 40: 41,18%; Tái cử 33,33%.</w:t>
      </w:r>
    </w:p>
    <w:p w:rsidR="00AE100E" w:rsidRDefault="00AE100E" w:rsidP="00AE100E">
      <w:pPr>
        <w:ind w:right="-306" w:firstLine="567"/>
        <w:jc w:val="both"/>
      </w:pPr>
      <w:r>
        <w:t>Tuy nhiên, số người giới thiệu tham gia ứng cử đối với khối nhà nước còn cao so với nhiệm kỳ trước ( 7/5) chưa đúng theo Nghị quyết số 1187 của Ủy ban Thường vụ Quốc hội khóa XIV, ngày 11/01/2021.</w:t>
      </w:r>
    </w:p>
    <w:p w:rsidR="00AE100E" w:rsidRDefault="00AE100E" w:rsidP="00AE100E">
      <w:pPr>
        <w:ind w:right="-306" w:firstLine="567"/>
        <w:jc w:val="both"/>
      </w:pPr>
      <w:r>
        <w:t>+ Kiểm tra thông báo phân bổ cơ cấu, thành phần, số lượng người ứng cử đại biểu HĐND.</w:t>
      </w:r>
    </w:p>
    <w:p w:rsidR="00AE100E" w:rsidRDefault="00AE100E" w:rsidP="00AE100E">
      <w:pPr>
        <w:ind w:right="-306" w:firstLine="567"/>
        <w:jc w:val="both"/>
      </w:pPr>
      <w:r>
        <w:t xml:space="preserve">Ban Thường trực Ủy ban MTTQ Việt Nam xã đã ban hành thông báo đảm bảo thời gian, đảm bảo về cơ cấu, thành phần, số lượng người ứng cử đại biểu HĐND xã theo kết quả hiệp thương lần thứ nhất cho các đơn vị được phân bổ. </w:t>
      </w:r>
    </w:p>
    <w:p w:rsidR="00AE100E" w:rsidRDefault="00AE100E" w:rsidP="00AE100E">
      <w:pPr>
        <w:ind w:right="-306" w:firstLine="567"/>
        <w:jc w:val="both"/>
      </w:pPr>
      <w:r>
        <w:t>+ Kiểm tra việc ấn định và công bố các đơn vị bầu cử</w:t>
      </w:r>
    </w:p>
    <w:p w:rsidR="00AE100E" w:rsidRDefault="00AE100E" w:rsidP="00AE100E">
      <w:pPr>
        <w:ind w:right="-306" w:firstLine="567"/>
        <w:jc w:val="both"/>
      </w:pPr>
      <w:r>
        <w:t xml:space="preserve">Ủy ban bầu cử xã đã ấn định 10 đơn vị bầu cử và công bố cho toàn cử tri được biết theo đúng quy định của pháp luật. </w:t>
      </w:r>
    </w:p>
    <w:p w:rsidR="00AE100E" w:rsidRDefault="00AE100E" w:rsidP="00AE100E">
      <w:pPr>
        <w:ind w:right="-306" w:firstLine="567"/>
        <w:jc w:val="both"/>
      </w:pPr>
      <w:r>
        <w:t>+ Kiểm tra quy trình giới thiệu người tham gia ứng cử</w:t>
      </w:r>
    </w:p>
    <w:p w:rsidR="00AE100E" w:rsidRDefault="00AE100E" w:rsidP="00AE100E">
      <w:pPr>
        <w:ind w:right="-306" w:firstLine="567"/>
        <w:jc w:val="both"/>
      </w:pPr>
      <w:r>
        <w:t xml:space="preserve">Ủy ban bầu cử xã phối hợp với Ban Thường trực Ủy ban MTTQ xã đã tổ chức hội nghị tập huấn cho các đơn vị có người ứng cử để hướng dẫn quy trình giới thiệu người tham gia ứng cử và các văn bản liên quan công tác bầu cử. </w:t>
      </w:r>
    </w:p>
    <w:p w:rsidR="00AE100E" w:rsidRPr="00C23DF1" w:rsidRDefault="00AE100E" w:rsidP="00AE100E">
      <w:pPr>
        <w:ind w:right="-306" w:firstLine="567"/>
        <w:jc w:val="both"/>
        <w:rPr>
          <w:b/>
        </w:rPr>
      </w:pPr>
      <w:r w:rsidRPr="00C23DF1">
        <w:rPr>
          <w:b/>
        </w:rPr>
        <w:t>4. Thị trấn Ea T</w:t>
      </w:r>
      <w:r w:rsidRPr="00C23DF1">
        <w:rPr>
          <w:b/>
          <w:vertAlign w:val="superscript"/>
        </w:rPr>
        <w:t>’</w:t>
      </w:r>
      <w:r w:rsidRPr="00C23DF1">
        <w:rPr>
          <w:b/>
        </w:rPr>
        <w:t>Ling</w:t>
      </w:r>
    </w:p>
    <w:p w:rsidR="00AE100E" w:rsidRDefault="00AE100E" w:rsidP="00AE100E">
      <w:pPr>
        <w:ind w:right="-306" w:firstLine="567"/>
        <w:jc w:val="both"/>
      </w:pPr>
      <w:r>
        <w:t>- Kết quả kiểm tra đợt I</w:t>
      </w:r>
    </w:p>
    <w:p w:rsidR="00AE100E" w:rsidRDefault="00AE100E" w:rsidP="00AE100E">
      <w:pPr>
        <w:ind w:right="-306" w:firstLine="567"/>
        <w:jc w:val="both"/>
      </w:pPr>
      <w:r>
        <w:t>+ Ban Thường trực Ủy ban MTTQ thị trấn đã ban hành các văn bản liên quan đến công tác bầu cử đại biểu HĐND, nhiệm kỳ 2021 – 2026, phối hợp chuẩn bị đầy đủ các nội dung cho công tác hiệp thương lần thứ nhất theo quy định của pháp luật.</w:t>
      </w:r>
    </w:p>
    <w:p w:rsidR="00AE100E" w:rsidRDefault="00AE100E" w:rsidP="00AE100E">
      <w:pPr>
        <w:ind w:right="-306" w:firstLine="567"/>
        <w:jc w:val="both"/>
        <w:rPr>
          <w:color w:val="C00000"/>
        </w:rPr>
      </w:pPr>
      <w:r>
        <w:t>- Kết quả kiểm tra đợt II</w:t>
      </w:r>
    </w:p>
    <w:p w:rsidR="00AE100E" w:rsidRPr="00C23DF1" w:rsidRDefault="00AE100E" w:rsidP="00AE100E">
      <w:pPr>
        <w:ind w:right="-306" w:firstLine="567"/>
        <w:jc w:val="both"/>
      </w:pPr>
      <w:r w:rsidRPr="00C23DF1">
        <w:t xml:space="preserve">+ Kết quả hiệp thương lần thứ nhất: Ban Thường trực Ủy ban MTTQ Việt Nam </w:t>
      </w:r>
      <w:r>
        <w:t xml:space="preserve">thị trấn </w:t>
      </w:r>
      <w:r w:rsidRPr="00C23DF1">
        <w:t>đã thực hiện đầy đủ các bước theo quy trình, cơ bản đảm bảo theo cơ cấu, số lượng, thành phần theo quy định của Luật bầu cử Quốc hội và HĐND và các văn bản hướng dẫn của cấp trên cụ thể: Số lượng được bầu: 30 người; số người tham gia ứng cử 48; Cơ cấu Nữ: 35,4%; Dân tộc thiểu số: 66,7%; người ngoài đảng: 22,9%; trẻ tuổi dưới 40: 45,8%; Tái cử 41,6%.</w:t>
      </w:r>
    </w:p>
    <w:p w:rsidR="00AE100E" w:rsidRPr="00C23DF1" w:rsidRDefault="00AE100E" w:rsidP="00AE100E">
      <w:pPr>
        <w:ind w:right="-306" w:firstLine="567"/>
        <w:jc w:val="both"/>
      </w:pPr>
      <w:r w:rsidRPr="00C23DF1">
        <w:t xml:space="preserve">+ Kiểm tra thông báo </w:t>
      </w:r>
      <w:r>
        <w:t xml:space="preserve">phân bổ </w:t>
      </w:r>
      <w:r w:rsidRPr="00C23DF1">
        <w:t>cơ cấu, thành phần, số lượng người ứng cử đại biểu HĐND.</w:t>
      </w:r>
    </w:p>
    <w:p w:rsidR="00AE100E" w:rsidRPr="00C23DF1" w:rsidRDefault="00AE100E" w:rsidP="00AE100E">
      <w:pPr>
        <w:ind w:right="-306" w:firstLine="567"/>
        <w:jc w:val="both"/>
      </w:pPr>
      <w:r w:rsidRPr="00C23DF1">
        <w:t>Ban Thường trực Ủy ban MTTQ Việ</w:t>
      </w:r>
      <w:r>
        <w:t>t Nam thị trấn</w:t>
      </w:r>
      <w:r w:rsidRPr="00C23DF1">
        <w:t xml:space="preserve"> đã ban hành thông báo đảm bảo th</w:t>
      </w:r>
      <w:r>
        <w:t>ời</w:t>
      </w:r>
      <w:r w:rsidRPr="00C23DF1">
        <w:t xml:space="preserve"> gian, đảm bảo về cơ cấu, thành phần, số lượng người ứng cử đại biểu HĐND xã theo kết quả hiệp thương lần thứ nhất cho các đơn vị được phân bổ. </w:t>
      </w:r>
    </w:p>
    <w:p w:rsidR="00AE100E" w:rsidRDefault="00AE100E" w:rsidP="00AE100E">
      <w:pPr>
        <w:ind w:right="-306" w:firstLine="567"/>
        <w:jc w:val="both"/>
      </w:pPr>
      <w:r>
        <w:t>+ Kiểm tra việc ấn định và công bố các đơn vị bầu cử</w:t>
      </w:r>
    </w:p>
    <w:p w:rsidR="00AE100E" w:rsidRDefault="00AE100E" w:rsidP="00AE100E">
      <w:pPr>
        <w:ind w:right="-306" w:firstLine="567"/>
        <w:jc w:val="both"/>
      </w:pPr>
      <w:r>
        <w:lastRenderedPageBreak/>
        <w:t xml:space="preserve">Ủy ban bầu cử xã đã ấn định 06 đơn vị bầu cử và công bố cho toàn cử tri được biết theo đúng quy định của pháp luật. </w:t>
      </w:r>
    </w:p>
    <w:p w:rsidR="00AE100E" w:rsidRDefault="00AE100E" w:rsidP="00AE100E">
      <w:pPr>
        <w:ind w:right="-306" w:firstLine="567"/>
        <w:jc w:val="both"/>
      </w:pPr>
      <w:r>
        <w:t>+ Kiểm tra quy trình giới thiệu người tham gia ứng cử</w:t>
      </w:r>
    </w:p>
    <w:p w:rsidR="00AE100E" w:rsidRDefault="00AE100E" w:rsidP="00AE100E">
      <w:pPr>
        <w:ind w:right="-306" w:firstLine="567"/>
        <w:jc w:val="both"/>
      </w:pPr>
      <w:r>
        <w:t xml:space="preserve">Ủy ban bầu cử thị trấn phối hợp với Ban Thường trực Ủy ban MTTQ thị trấn đã tổ chức hội nghị tập huấn cho các đơn vị có người ứng cử để hướng dẫn quy trình giới thiệu người tham gia ứng cử và các văn bản liên quan công tác bầu cử. </w:t>
      </w:r>
    </w:p>
    <w:p w:rsidR="00AE100E" w:rsidRPr="00C23DF1" w:rsidRDefault="00AE100E" w:rsidP="00AE100E">
      <w:pPr>
        <w:ind w:right="-306" w:firstLine="567"/>
        <w:jc w:val="both"/>
        <w:rPr>
          <w:b/>
        </w:rPr>
      </w:pPr>
      <w:r>
        <w:rPr>
          <w:b/>
        </w:rPr>
        <w:t>5</w:t>
      </w:r>
      <w:r w:rsidRPr="00C23DF1">
        <w:rPr>
          <w:b/>
        </w:rPr>
        <w:t xml:space="preserve">. </w:t>
      </w:r>
      <w:r>
        <w:rPr>
          <w:b/>
        </w:rPr>
        <w:t>Xã Đăk Wil</w:t>
      </w:r>
    </w:p>
    <w:p w:rsidR="00AE100E" w:rsidRDefault="00AE100E" w:rsidP="00AE100E">
      <w:pPr>
        <w:ind w:right="-306" w:firstLine="567"/>
        <w:jc w:val="both"/>
      </w:pPr>
      <w:r>
        <w:t>- Kết quả kiểm tra đợt I</w:t>
      </w:r>
    </w:p>
    <w:p w:rsidR="00AE100E" w:rsidRDefault="00AE100E" w:rsidP="00AE100E">
      <w:pPr>
        <w:ind w:right="-306" w:firstLine="567"/>
        <w:jc w:val="both"/>
      </w:pPr>
      <w:r>
        <w:t>+ Ban Thường trực Ủy ban MTTQ xã đã ban hành các văn bản liên quan đến công tác bầu cử đại biểu HĐND, nhiệm kỳ 2021 – 2026, phối hợp chuẩn bị đầy đủ các nội dung cho công tác hiệp thương lần thứ nhất theo quy định của pháp luật.</w:t>
      </w:r>
    </w:p>
    <w:p w:rsidR="00AE100E" w:rsidRDefault="00AE100E" w:rsidP="00AE100E">
      <w:pPr>
        <w:ind w:right="-306" w:firstLine="567"/>
        <w:jc w:val="both"/>
        <w:rPr>
          <w:color w:val="C00000"/>
        </w:rPr>
      </w:pPr>
      <w:r>
        <w:t>- Kết quả kiểm tra đợt II</w:t>
      </w:r>
    </w:p>
    <w:p w:rsidR="00AE100E" w:rsidRPr="00C23DF1" w:rsidRDefault="00AE100E" w:rsidP="00AE100E">
      <w:pPr>
        <w:ind w:right="-306" w:firstLine="567"/>
        <w:jc w:val="both"/>
      </w:pPr>
      <w:r w:rsidRPr="00C23DF1">
        <w:t xml:space="preserve">+ Kết quả hiệp thương lần thứ nhất: Ban Thường trực Ủy ban MTTQ xã đã thực hiện đầy đủ các bước theo quy trình, cơ bản đảm bảo theo cơ cấu, số lượng, thành phần theo quy định của Luật bầu cử Quốc hội và HĐND và các văn bản hướng dẫn của cấp trên cụ thể: Số lượng được bầu: </w:t>
      </w:r>
      <w:r>
        <w:t>26</w:t>
      </w:r>
      <w:r w:rsidRPr="00C23DF1">
        <w:t xml:space="preserve"> người; số người tham gia ứng cử 4</w:t>
      </w:r>
      <w:r>
        <w:t>3</w:t>
      </w:r>
      <w:r w:rsidRPr="00C23DF1">
        <w:t xml:space="preserve">; Cơ cấu Nữ: </w:t>
      </w:r>
      <w:r>
        <w:t>4</w:t>
      </w:r>
      <w:r w:rsidRPr="00C23DF1">
        <w:t xml:space="preserve">4%; Dân tộc thiểu số: </w:t>
      </w:r>
      <w:r>
        <w:t>44</w:t>
      </w:r>
      <w:r w:rsidRPr="00C23DF1">
        <w:t xml:space="preserve">%; người ngoài đảng: </w:t>
      </w:r>
      <w:r>
        <w:t>19</w:t>
      </w:r>
      <w:r w:rsidRPr="00C23DF1">
        <w:t xml:space="preserve">%; trẻ tuổi dưới 40: </w:t>
      </w:r>
      <w:r>
        <w:t>53</w:t>
      </w:r>
      <w:r w:rsidRPr="00C23DF1">
        <w:t xml:space="preserve">%; Tái cử </w:t>
      </w:r>
      <w:r>
        <w:t>37</w:t>
      </w:r>
      <w:r w:rsidRPr="00C23DF1">
        <w:t>%.</w:t>
      </w:r>
    </w:p>
    <w:p w:rsidR="00AE100E" w:rsidRPr="00C23DF1" w:rsidRDefault="00AE100E" w:rsidP="00AE100E">
      <w:pPr>
        <w:ind w:right="-306" w:firstLine="567"/>
        <w:jc w:val="both"/>
      </w:pPr>
      <w:r>
        <w:t>V</w:t>
      </w:r>
      <w:r w:rsidRPr="00C23DF1">
        <w:t xml:space="preserve">ề số người giới thiệu tham gia ứng cử đối với UBND xã giới thiệu </w:t>
      </w:r>
      <w:r>
        <w:t>số lượng</w:t>
      </w:r>
      <w:r w:rsidRPr="00C23DF1">
        <w:t xml:space="preserve"> người </w:t>
      </w:r>
      <w:r>
        <w:t xml:space="preserve">ứng cử </w:t>
      </w:r>
      <w:r w:rsidRPr="00C23DF1">
        <w:t xml:space="preserve">chưa </w:t>
      </w:r>
      <w:r>
        <w:t>đúng</w:t>
      </w:r>
      <w:r w:rsidRPr="00C23DF1">
        <w:t xml:space="preserve"> theo </w:t>
      </w:r>
      <w:r>
        <w:t>h</w:t>
      </w:r>
      <w:r w:rsidRPr="00C23DF1">
        <w:t>ướng dẫn số 36-HD/BTCTW, ngày 20 tháng 01 năm 2021 của Ban Tổ chức Trung ương.</w:t>
      </w:r>
    </w:p>
    <w:p w:rsidR="00AE100E" w:rsidRPr="00C23DF1" w:rsidRDefault="00AE100E" w:rsidP="00AE100E">
      <w:pPr>
        <w:ind w:right="-306" w:firstLine="567"/>
        <w:jc w:val="both"/>
      </w:pPr>
      <w:r w:rsidRPr="00C23DF1">
        <w:t xml:space="preserve">+ Kiểm tra thông báo </w:t>
      </w:r>
      <w:r>
        <w:t xml:space="preserve">phân bổ </w:t>
      </w:r>
      <w:r w:rsidRPr="00C23DF1">
        <w:t>cơ cấu, thành phần, số lượng người ứng cử đại biểu HĐND.</w:t>
      </w:r>
    </w:p>
    <w:p w:rsidR="00AE100E" w:rsidRPr="00C23DF1" w:rsidRDefault="00AE100E" w:rsidP="00AE100E">
      <w:pPr>
        <w:ind w:right="-306" w:firstLine="567"/>
        <w:jc w:val="both"/>
      </w:pPr>
      <w:r w:rsidRPr="00C23DF1">
        <w:t xml:space="preserve">Ban Thường trực Ủy ban MTTQ Việt Nam xã </w:t>
      </w:r>
      <w:r>
        <w:t xml:space="preserve">không </w:t>
      </w:r>
      <w:r w:rsidRPr="00C23DF1">
        <w:t xml:space="preserve">ban hành thông báo về cơ cấu, thành phần, số lượng người ứng cử đại biểu HĐND xã theo kết quả hiệp thương lần thứ nhất </w:t>
      </w:r>
      <w:r>
        <w:t xml:space="preserve">riêng từng đơn vị mà thông báo trong 01 văn bản chung </w:t>
      </w:r>
      <w:r w:rsidRPr="00C23DF1">
        <w:t xml:space="preserve">cho các đơn vị được phân bổ. </w:t>
      </w:r>
      <w:r>
        <w:t>Đoàn đã yêu cầu làm thông báo lại cho từng đơn vị để đảm bảo đúng hướng dẫn của Trung ương.</w:t>
      </w:r>
    </w:p>
    <w:p w:rsidR="00AE100E" w:rsidRDefault="00AE100E" w:rsidP="00AE100E">
      <w:pPr>
        <w:ind w:right="-306" w:firstLine="567"/>
        <w:jc w:val="both"/>
      </w:pPr>
      <w:r>
        <w:t>+ Kiểm tra việc ấn định và công bố các đơn vị bầu cử</w:t>
      </w:r>
    </w:p>
    <w:p w:rsidR="00AE100E" w:rsidRDefault="00AE100E" w:rsidP="00AE100E">
      <w:pPr>
        <w:ind w:right="-306" w:firstLine="567"/>
        <w:jc w:val="both"/>
      </w:pPr>
      <w:r>
        <w:t xml:space="preserve">Ủy ban bầu cử xã đã ấn định 07 đơn vị bầu cử và công bố cho toàn cử tri được biết theo đúng quy định của pháp luật. </w:t>
      </w:r>
    </w:p>
    <w:p w:rsidR="00AE100E" w:rsidRDefault="00AE100E" w:rsidP="00AE100E">
      <w:pPr>
        <w:ind w:right="-306" w:firstLine="567"/>
        <w:jc w:val="both"/>
      </w:pPr>
      <w:r>
        <w:t>+ Kiểm tra quy trình giới thiệu người tham gia ứng cử</w:t>
      </w:r>
    </w:p>
    <w:p w:rsidR="00AE100E" w:rsidRDefault="00AE100E" w:rsidP="00AE100E">
      <w:pPr>
        <w:ind w:right="-306" w:firstLine="567"/>
        <w:jc w:val="both"/>
      </w:pPr>
      <w:r>
        <w:t xml:space="preserve">Ủy ban bầu cử xã phối hợp với Ban Thường trực Ủy ban MTTQ xã đã tổ chức hội nghị tập huấn cho các đơn vị có người ứng cử để hướng dẫn quy trình giới thiệu người tham gia ứng cử và các văn bản liên quan đến công tác bầu cử. </w:t>
      </w:r>
    </w:p>
    <w:p w:rsidR="00AE100E" w:rsidRDefault="00AE100E" w:rsidP="00AE100E">
      <w:pPr>
        <w:ind w:right="-306" w:firstLine="567"/>
        <w:jc w:val="both"/>
        <w:rPr>
          <w:b/>
        </w:rPr>
      </w:pPr>
    </w:p>
    <w:p w:rsidR="00AE100E" w:rsidRPr="00C23DF1" w:rsidRDefault="00AE100E" w:rsidP="00AE100E">
      <w:pPr>
        <w:ind w:right="-306" w:firstLine="567"/>
        <w:jc w:val="both"/>
        <w:rPr>
          <w:b/>
        </w:rPr>
      </w:pPr>
      <w:r>
        <w:rPr>
          <w:b/>
        </w:rPr>
        <w:t>6</w:t>
      </w:r>
      <w:r w:rsidRPr="00C23DF1">
        <w:rPr>
          <w:b/>
        </w:rPr>
        <w:t xml:space="preserve">. </w:t>
      </w:r>
      <w:r>
        <w:rPr>
          <w:b/>
        </w:rPr>
        <w:t>Xã Eapô</w:t>
      </w:r>
    </w:p>
    <w:p w:rsidR="00AE100E" w:rsidRDefault="00AE100E" w:rsidP="00AE100E">
      <w:pPr>
        <w:ind w:right="-306" w:firstLine="567"/>
        <w:jc w:val="both"/>
      </w:pPr>
      <w:r>
        <w:t>- Kết quả kiểm tra đợt I</w:t>
      </w:r>
    </w:p>
    <w:p w:rsidR="00AE100E" w:rsidRDefault="00AE100E" w:rsidP="00AE100E">
      <w:pPr>
        <w:ind w:right="-306" w:firstLine="567"/>
        <w:jc w:val="both"/>
      </w:pPr>
      <w:r>
        <w:t>+ Ban Thường trực Ủy ban MTTQ xã đã ban hành các văn bản liên quan đến công tác bầu cử đại biểu HĐND, nhiệm kỳ 2021 – 2026, phối hợp chuẩn bị đầy đủ các nội dung cho công tác hiệp thương lần thứ nhất theo quy định của pháp luật.</w:t>
      </w:r>
    </w:p>
    <w:p w:rsidR="00AE100E" w:rsidRPr="006D0B46" w:rsidRDefault="00AE100E" w:rsidP="00AE100E">
      <w:pPr>
        <w:ind w:right="-306" w:firstLine="567"/>
        <w:jc w:val="both"/>
      </w:pPr>
      <w:r w:rsidRPr="006D0B46">
        <w:t>- Kết quả kiểm tra đợt II</w:t>
      </w:r>
    </w:p>
    <w:p w:rsidR="00AE100E" w:rsidRPr="006D0B46" w:rsidRDefault="00AE100E" w:rsidP="00AE100E">
      <w:pPr>
        <w:ind w:right="-306" w:firstLine="567"/>
        <w:jc w:val="both"/>
      </w:pPr>
      <w:r w:rsidRPr="006D0B46">
        <w:t xml:space="preserve">+ Kết quả hiệp thương lần thứ nhất: Ban Thường trực Ủy ban MTTQ Việt Nam xã đã thực hiện đầy đủ các bước theo quy trình, cơ bản đảm bảo theo cơ cấu, số </w:t>
      </w:r>
      <w:r w:rsidRPr="006D0B46">
        <w:lastRenderedPageBreak/>
        <w:t>lượng, thành phần theo quy định của Luật bầu cử Quốc hội và HĐND và các văn bản hướng dẫn của cấp trên cụ thể: Số lượng được bầu: 28 người; số người tham gia ứng cử 50; Cơ cấu Nữ: 42%; Dân tộc thiểu số: 44%; người ngoài đảng: 22%; trẻ tuổi dưới 40: 42%; Tái cử 32%.</w:t>
      </w:r>
    </w:p>
    <w:p w:rsidR="00AE100E" w:rsidRPr="00C23DF1" w:rsidRDefault="00AE100E" w:rsidP="00AE100E">
      <w:pPr>
        <w:ind w:right="-306" w:firstLine="567"/>
        <w:jc w:val="both"/>
      </w:pPr>
      <w:r>
        <w:t>V</w:t>
      </w:r>
      <w:r w:rsidRPr="00C23DF1">
        <w:t xml:space="preserve">ề số người giới thiệu tham gia ứng cử đối với UBND xã giới thiệu </w:t>
      </w:r>
      <w:r>
        <w:t>số lượng</w:t>
      </w:r>
      <w:r w:rsidRPr="00C23DF1">
        <w:t xml:space="preserve"> người </w:t>
      </w:r>
      <w:r>
        <w:t xml:space="preserve">ứng cử </w:t>
      </w:r>
      <w:r w:rsidRPr="00C23DF1">
        <w:t xml:space="preserve">chưa </w:t>
      </w:r>
      <w:r>
        <w:t>đúng</w:t>
      </w:r>
      <w:r w:rsidRPr="00C23DF1">
        <w:t xml:space="preserve"> theo </w:t>
      </w:r>
      <w:r>
        <w:t>h</w:t>
      </w:r>
      <w:r w:rsidRPr="00C23DF1">
        <w:t>ướng dẫn số 36-HD/BTCTW, ngày 20 tháng 01 năm 2021 của Ban Tổ chức Trung ương.</w:t>
      </w:r>
    </w:p>
    <w:p w:rsidR="00AE100E" w:rsidRPr="00C23DF1" w:rsidRDefault="00AE100E" w:rsidP="00AE100E">
      <w:pPr>
        <w:ind w:right="-306" w:firstLine="567"/>
        <w:jc w:val="both"/>
      </w:pPr>
      <w:r w:rsidRPr="00C23DF1">
        <w:t xml:space="preserve">+ Kiểm tra thông báo </w:t>
      </w:r>
      <w:r>
        <w:t xml:space="preserve">phân bổ </w:t>
      </w:r>
      <w:r w:rsidRPr="00C23DF1">
        <w:t>cơ cấu, thành phần, số lượng người ứng cử đại biểu HĐND.</w:t>
      </w:r>
    </w:p>
    <w:p w:rsidR="00AE100E" w:rsidRPr="00C23DF1" w:rsidRDefault="00AE100E" w:rsidP="00AE100E">
      <w:pPr>
        <w:ind w:right="-306" w:firstLine="567"/>
        <w:jc w:val="both"/>
      </w:pPr>
      <w:r w:rsidRPr="00C23DF1">
        <w:t>Ban Thường trực Ủy ban MTTQ Việt Nam xã đã ban hành thông báo đảm bảo th</w:t>
      </w:r>
      <w:r>
        <w:t>ời</w:t>
      </w:r>
      <w:r w:rsidRPr="00C23DF1">
        <w:t xml:space="preserve"> gian, đảm bảo về cơ cấu, thành phần, số lượng người ứng cử đại biểu HĐND xã theo kết quả hiệp thương lần thứ nhất cho các đơn vị được phân bổ. </w:t>
      </w:r>
    </w:p>
    <w:p w:rsidR="00AE100E" w:rsidRDefault="00AE100E" w:rsidP="00AE100E">
      <w:pPr>
        <w:ind w:right="-306" w:firstLine="567"/>
        <w:jc w:val="both"/>
      </w:pPr>
      <w:r>
        <w:t>+ Kiểm tra việc ấn định và công bố các đơn vị bầu cử</w:t>
      </w:r>
    </w:p>
    <w:p w:rsidR="00AE100E" w:rsidRDefault="00AE100E" w:rsidP="00AE100E">
      <w:pPr>
        <w:ind w:right="-306" w:firstLine="567"/>
        <w:jc w:val="both"/>
      </w:pPr>
      <w:r>
        <w:t xml:space="preserve">Ủy ban bầu cử xã đã ấn định 09 đơn vị bầu cử và công bố cho toàn cử tri được biết theo đúng quy định của pháp luật. </w:t>
      </w:r>
    </w:p>
    <w:p w:rsidR="00AE100E" w:rsidRDefault="00AE100E" w:rsidP="00AE100E">
      <w:pPr>
        <w:ind w:right="-306" w:firstLine="567"/>
        <w:jc w:val="both"/>
      </w:pPr>
      <w:r>
        <w:t>+ Kiểm tra quy trình giới thiệu người tham gia ứng cử</w:t>
      </w:r>
    </w:p>
    <w:p w:rsidR="00AE100E" w:rsidRDefault="00AE100E" w:rsidP="00AE100E">
      <w:pPr>
        <w:ind w:right="-306" w:firstLine="567"/>
        <w:jc w:val="both"/>
      </w:pPr>
      <w:r>
        <w:t xml:space="preserve">Ủy ban bầu cử xã phối hợp với Ban Thường trực Ủy ban MTTQ xã đã tổ chức hội nghị tập huấn cho các đơn vị có người ứng cử để hướng dẫn quy trình giới thiệu người tham gia ứng cử và các văn bản liên quan đến công tác bầu cử. </w:t>
      </w:r>
    </w:p>
    <w:p w:rsidR="00AE100E" w:rsidRPr="00C23DF1" w:rsidRDefault="00AE100E" w:rsidP="00AE100E">
      <w:pPr>
        <w:ind w:right="-306" w:firstLine="567"/>
        <w:jc w:val="both"/>
        <w:rPr>
          <w:b/>
        </w:rPr>
      </w:pPr>
      <w:r>
        <w:rPr>
          <w:b/>
        </w:rPr>
        <w:t>7</w:t>
      </w:r>
      <w:r w:rsidRPr="00C23DF1">
        <w:rPr>
          <w:b/>
        </w:rPr>
        <w:t xml:space="preserve">. </w:t>
      </w:r>
      <w:r>
        <w:rPr>
          <w:b/>
        </w:rPr>
        <w:t>Xã Nam Dong</w:t>
      </w:r>
    </w:p>
    <w:p w:rsidR="00AE100E" w:rsidRDefault="00AE100E" w:rsidP="00AE100E">
      <w:pPr>
        <w:ind w:right="-306" w:firstLine="567"/>
        <w:jc w:val="both"/>
      </w:pPr>
      <w:r>
        <w:t>- Kết quả kiểm tra đợt I</w:t>
      </w:r>
    </w:p>
    <w:p w:rsidR="00AE100E" w:rsidRDefault="00AE100E" w:rsidP="00AE100E">
      <w:pPr>
        <w:ind w:right="-306" w:firstLine="567"/>
        <w:jc w:val="both"/>
      </w:pPr>
      <w:r>
        <w:t>+ Ban Thường trực Ủy ban MTTQ xã đã ban hành các văn bản liên quan đến công tác bầu cử đại biểu HĐND, nhiệm kỳ 2021 – 2026, phối hợp chuẩn bị đầy đủ các nội dung cho công tác hiệp thương lần thứ nhất theo quy định của pháp luật.</w:t>
      </w:r>
    </w:p>
    <w:p w:rsidR="00AE100E" w:rsidRDefault="00AE100E" w:rsidP="00AE100E">
      <w:pPr>
        <w:ind w:right="-306" w:firstLine="567"/>
        <w:jc w:val="both"/>
        <w:rPr>
          <w:color w:val="C00000"/>
        </w:rPr>
      </w:pPr>
      <w:r>
        <w:t>- Kết quả kiểm tra đợt II</w:t>
      </w:r>
    </w:p>
    <w:p w:rsidR="00AE100E" w:rsidRPr="00C23DF1" w:rsidRDefault="00AE100E" w:rsidP="00AE100E">
      <w:pPr>
        <w:ind w:right="-306" w:firstLine="567"/>
        <w:jc w:val="both"/>
      </w:pPr>
      <w:r w:rsidRPr="00C23DF1">
        <w:t xml:space="preserve">+ Kết quả hiệp thương lần thứ nhất: Ban Thường trực Ủy ban MTTQ Việt Nam xã đã thực hiện đầy đủ các bước theo quy trình, cơ bản đảm bảo theo cơ cấu, số lượng, thành phần theo quy định của Luật bầu cử Quốc hội và HĐND và các văn bản hướng dẫn của cấp trên cụ thể: Số lượng được bầu: </w:t>
      </w:r>
      <w:r>
        <w:t>30</w:t>
      </w:r>
      <w:r w:rsidRPr="00C23DF1">
        <w:t xml:space="preserve"> người; số người tham gia ứng cử </w:t>
      </w:r>
      <w:r>
        <w:t>51</w:t>
      </w:r>
      <w:r w:rsidRPr="00C23DF1">
        <w:t xml:space="preserve">; Cơ cấu Nữ: </w:t>
      </w:r>
      <w:r>
        <w:t>35,2</w:t>
      </w:r>
      <w:r w:rsidRPr="00C23DF1">
        <w:t xml:space="preserve">%; Dân tộc thiểu số: </w:t>
      </w:r>
      <w:r>
        <w:t>25,4</w:t>
      </w:r>
      <w:r w:rsidRPr="00C23DF1">
        <w:t xml:space="preserve">%; người ngoài đảng: </w:t>
      </w:r>
      <w:r>
        <w:t>15,6</w:t>
      </w:r>
      <w:r w:rsidRPr="00C23DF1">
        <w:t xml:space="preserve">%; trẻ tuổi dưới 40: </w:t>
      </w:r>
      <w:r>
        <w:t>56,8</w:t>
      </w:r>
      <w:r w:rsidRPr="00C23DF1">
        <w:t xml:space="preserve">%; Tái cử </w:t>
      </w:r>
      <w:r>
        <w:t>45%; Tôn giáo: 3,9%; Đại diện doanh nghiệp: 1,96%</w:t>
      </w:r>
    </w:p>
    <w:p w:rsidR="00AE100E" w:rsidRPr="00C23DF1" w:rsidRDefault="00AE100E" w:rsidP="00AE100E">
      <w:pPr>
        <w:ind w:right="-306" w:firstLine="567"/>
        <w:jc w:val="both"/>
      </w:pPr>
      <w:r>
        <w:t>V</w:t>
      </w:r>
      <w:r w:rsidRPr="00C23DF1">
        <w:t xml:space="preserve">ề số người giới thiệu tham gia ứng cử đối với UBND xã giới thiệu </w:t>
      </w:r>
      <w:r>
        <w:t>số lượng</w:t>
      </w:r>
      <w:r w:rsidRPr="00C23DF1">
        <w:t xml:space="preserve"> người </w:t>
      </w:r>
      <w:r>
        <w:t xml:space="preserve">ứng cử </w:t>
      </w:r>
      <w:r w:rsidRPr="00C23DF1">
        <w:t xml:space="preserve">chưa </w:t>
      </w:r>
      <w:r>
        <w:t>đúng</w:t>
      </w:r>
      <w:r w:rsidRPr="00C23DF1">
        <w:t xml:space="preserve"> theo </w:t>
      </w:r>
      <w:r>
        <w:t>h</w:t>
      </w:r>
      <w:r w:rsidRPr="00C23DF1">
        <w:t>ướng dẫn số 36-HD/BTCTW, ngày 20 tháng 01 năm 2021 của Ban Tổ chức Trung ương.</w:t>
      </w:r>
    </w:p>
    <w:p w:rsidR="00AE100E" w:rsidRPr="00C23DF1" w:rsidRDefault="00AE100E" w:rsidP="00AE100E">
      <w:pPr>
        <w:ind w:right="-306" w:firstLine="567"/>
        <w:jc w:val="both"/>
      </w:pPr>
      <w:r w:rsidRPr="00C23DF1">
        <w:t xml:space="preserve">+ Kiểm tra thông báo </w:t>
      </w:r>
      <w:r>
        <w:t xml:space="preserve">phân bổ </w:t>
      </w:r>
      <w:r w:rsidRPr="00C23DF1">
        <w:t>cơ cấu, thành phần, số lượng người ứng cử đại biểu HĐND.</w:t>
      </w:r>
    </w:p>
    <w:p w:rsidR="00AE100E" w:rsidRPr="00C23DF1" w:rsidRDefault="00AE100E" w:rsidP="00AE100E">
      <w:pPr>
        <w:ind w:right="-306" w:firstLine="567"/>
        <w:jc w:val="both"/>
      </w:pPr>
      <w:r w:rsidRPr="00C23DF1">
        <w:t>Ban Thường trực Ủy ban MTTQ Việt Nam xã đã ban hành thông báo đảm bảo th</w:t>
      </w:r>
      <w:r>
        <w:t>ời</w:t>
      </w:r>
      <w:r w:rsidRPr="00C23DF1">
        <w:t xml:space="preserve"> gian, đảm bảo về cơ cấu, thành phần, số lượng người ứng cử đại biểu HĐND xã theo kết quả hiệp thương lần thứ nhất cho các đơn vị được phân bổ. </w:t>
      </w:r>
    </w:p>
    <w:p w:rsidR="00AE100E" w:rsidRDefault="00AE100E" w:rsidP="00AE100E">
      <w:pPr>
        <w:ind w:right="-306" w:firstLine="567"/>
        <w:jc w:val="both"/>
      </w:pPr>
      <w:r>
        <w:t>+ Kiểm tra việc ấn định và công bố các đơn vị bầu cử</w:t>
      </w:r>
    </w:p>
    <w:p w:rsidR="00AE100E" w:rsidRDefault="00AE100E" w:rsidP="00AE100E">
      <w:pPr>
        <w:ind w:right="-306" w:firstLine="567"/>
        <w:jc w:val="both"/>
      </w:pPr>
      <w:r>
        <w:t xml:space="preserve">Ủy ban bầu cử xã đã ấn định 10 đơn vị bầu cử và công bố cho toàn cử tri được biết theo đúng quy định của pháp luật. </w:t>
      </w:r>
    </w:p>
    <w:p w:rsidR="00AE100E" w:rsidRDefault="00AE100E" w:rsidP="00AE100E">
      <w:pPr>
        <w:ind w:right="-306" w:firstLine="567"/>
        <w:jc w:val="both"/>
      </w:pPr>
      <w:r>
        <w:t>+ Kiểm tra quy trình giới thiệu người tham gia ứng cử</w:t>
      </w:r>
    </w:p>
    <w:p w:rsidR="00AE100E" w:rsidRDefault="00AE100E" w:rsidP="00AE100E">
      <w:pPr>
        <w:ind w:right="-306" w:firstLine="567"/>
        <w:jc w:val="both"/>
      </w:pPr>
      <w:r>
        <w:lastRenderedPageBreak/>
        <w:t xml:space="preserve">Ủy ban bầu cử xã phối hợp với Ban Thường trực Ủy ban MTTQ xã đã tổ chức hội nghị tập huấn cho các đơn vị có người ứng cử để hướng dẫn quy trình giới thiệu người tham gia ứng cử và các văn bản liên quan đến công tác bầu cử. </w:t>
      </w:r>
    </w:p>
    <w:p w:rsidR="00AE100E" w:rsidRPr="002F424D" w:rsidRDefault="00AE100E" w:rsidP="00AE100E">
      <w:pPr>
        <w:ind w:right="-306" w:firstLine="567"/>
        <w:jc w:val="both"/>
        <w:rPr>
          <w:b/>
        </w:rPr>
      </w:pPr>
      <w:r w:rsidRPr="002F424D">
        <w:rPr>
          <w:b/>
        </w:rPr>
        <w:t>8. Xã Trúc Sơn</w:t>
      </w:r>
    </w:p>
    <w:p w:rsidR="00AE100E" w:rsidRDefault="00AE100E" w:rsidP="00AE100E">
      <w:pPr>
        <w:ind w:right="-306" w:firstLine="567"/>
        <w:jc w:val="both"/>
      </w:pPr>
      <w:r>
        <w:t>- Kết quả kiểm tra đợt I</w:t>
      </w:r>
    </w:p>
    <w:p w:rsidR="00AE100E" w:rsidRDefault="00AE100E" w:rsidP="00AE100E">
      <w:pPr>
        <w:ind w:right="-306" w:firstLine="567"/>
        <w:jc w:val="both"/>
      </w:pPr>
      <w:r>
        <w:t>+ Ban Thường trực Ủy ban MTTQ xã đã ban hành các văn bản liên quan đến công tác bầu cử đại biểu HĐND, nhiệm kỳ 2021 – 2026, phối hợp chuẩn bị đầy đủ các nội dung cho công tác hiệp thương lần thứ nhất theo quy định của pháp luật.</w:t>
      </w:r>
    </w:p>
    <w:p w:rsidR="00AE100E" w:rsidRDefault="00AE100E" w:rsidP="00AE100E">
      <w:pPr>
        <w:ind w:right="-306" w:firstLine="567"/>
        <w:jc w:val="both"/>
        <w:rPr>
          <w:color w:val="C00000"/>
        </w:rPr>
      </w:pPr>
      <w:r>
        <w:t>- Kết quả kiểm tra đợt II</w:t>
      </w:r>
    </w:p>
    <w:p w:rsidR="00AE100E" w:rsidRPr="00C23DF1" w:rsidRDefault="00AE100E" w:rsidP="00AE100E">
      <w:pPr>
        <w:ind w:right="-306" w:firstLine="567"/>
        <w:jc w:val="both"/>
      </w:pPr>
      <w:r w:rsidRPr="00C23DF1">
        <w:t xml:space="preserve">+ Kết quả hiệp thương lần thứ nhất: Ban Thường trực Ủy ban MTTQ Việt Nam xã đã thực hiện đầy đủ các bước theo quy trình, cơ bản đảm bảo theo cơ cấu, số lượng, thành phần theo quy định của Luật bầu cử Quốc hội và HĐND và các văn bản hướng dẫn của cấp trên cụ thể: Số lượng được bầu: </w:t>
      </w:r>
      <w:r>
        <w:t>21</w:t>
      </w:r>
      <w:r w:rsidRPr="00C23DF1">
        <w:t xml:space="preserve"> người; số người tham gia ứng cử </w:t>
      </w:r>
      <w:r>
        <w:t>36</w:t>
      </w:r>
      <w:r w:rsidRPr="00C23DF1">
        <w:t xml:space="preserve">; </w:t>
      </w:r>
      <w:r w:rsidRPr="006D0B46">
        <w:t>Cơ cấu Nữ: 36,1%; Dân tộc thiểu số: 13,8%; người ngoài đảng: 16,6%; trẻ tuổi dưới 40: 19,4%; Tái cử 30,5%; Tôn giáo: 2,77%.</w:t>
      </w:r>
    </w:p>
    <w:p w:rsidR="00AE100E" w:rsidRPr="00C23DF1" w:rsidRDefault="00AE100E" w:rsidP="00AE100E">
      <w:pPr>
        <w:ind w:right="-306" w:firstLine="567"/>
        <w:jc w:val="both"/>
      </w:pPr>
      <w:r w:rsidRPr="00C23DF1">
        <w:t xml:space="preserve">+ Kiểm tra thông báo </w:t>
      </w:r>
      <w:r>
        <w:t xml:space="preserve">phân bổ </w:t>
      </w:r>
      <w:r w:rsidRPr="00C23DF1">
        <w:t>cơ cấu, thành phần, số lượng người ứng cử đại biểu HĐND.</w:t>
      </w:r>
    </w:p>
    <w:p w:rsidR="00AE100E" w:rsidRPr="00C23DF1" w:rsidRDefault="00AE100E" w:rsidP="00AE100E">
      <w:pPr>
        <w:ind w:right="-306" w:firstLine="567"/>
        <w:jc w:val="both"/>
      </w:pPr>
      <w:r w:rsidRPr="00C23DF1">
        <w:t>Ban Thường trực Ủy ban MTTQ Việt Nam xã đã ban hành thông báo đảm bảo th</w:t>
      </w:r>
      <w:r>
        <w:t>ời</w:t>
      </w:r>
      <w:r w:rsidRPr="00C23DF1">
        <w:t xml:space="preserve"> gian, đảm bảo về cơ cấu, thành phần, số lượng người ứng cử đại biểu HĐND xã theo kết quả hiệp thương lần thứ nhất cho các đơn vị được phân bổ. </w:t>
      </w:r>
    </w:p>
    <w:p w:rsidR="00AE100E" w:rsidRDefault="00AE100E" w:rsidP="00AE100E">
      <w:pPr>
        <w:ind w:right="-306" w:firstLine="567"/>
        <w:jc w:val="both"/>
      </w:pPr>
      <w:r>
        <w:t>+ Kiểm tra việc ấn định và công bố các đơn vị bầu cử</w:t>
      </w:r>
    </w:p>
    <w:p w:rsidR="00AE100E" w:rsidRDefault="00AE100E" w:rsidP="00AE100E">
      <w:pPr>
        <w:ind w:right="-306" w:firstLine="567"/>
        <w:jc w:val="both"/>
      </w:pPr>
      <w:r>
        <w:t xml:space="preserve">Ủy ban bầu cử xã đã ấn định 06 đơn vị bầu cử và công bố cho toàn cử tri được biết theo đúng quy định của pháp luật. </w:t>
      </w:r>
    </w:p>
    <w:p w:rsidR="00AE100E" w:rsidRDefault="00AE100E" w:rsidP="00AE100E">
      <w:pPr>
        <w:ind w:right="-306" w:firstLine="567"/>
        <w:jc w:val="both"/>
      </w:pPr>
      <w:r>
        <w:t>+ Kiểm tra quy trình giới thiệu người tham gia ứng cử</w:t>
      </w:r>
    </w:p>
    <w:p w:rsidR="00AE100E" w:rsidRDefault="00AE100E" w:rsidP="00AE100E">
      <w:pPr>
        <w:ind w:right="-306" w:firstLine="567"/>
        <w:jc w:val="both"/>
      </w:pPr>
      <w:r>
        <w:t xml:space="preserve">Ủy ban bầu cử xã phối hợp với Ban Thường trực Ủy ban MTTQ xã đã tổ chức hội nghị tập huấn cho các đơn vị có người ứng cử để hướng dẫn quy trình giới thiệu người tham gia ứng cử và các văn bản liên quan đến công tác bầu cử. </w:t>
      </w:r>
    </w:p>
    <w:p w:rsidR="00AE100E" w:rsidRPr="00725BF8" w:rsidRDefault="00AE100E" w:rsidP="00AE100E">
      <w:pPr>
        <w:ind w:right="-306" w:firstLine="567"/>
        <w:jc w:val="both"/>
        <w:rPr>
          <w:b/>
        </w:rPr>
      </w:pPr>
      <w:r w:rsidRPr="00725BF8">
        <w:rPr>
          <w:b/>
        </w:rPr>
        <w:t>III. Kết quả Hiệp thương lần</w:t>
      </w:r>
      <w:r>
        <w:rPr>
          <w:b/>
        </w:rPr>
        <w:t xml:space="preserve"> 2</w:t>
      </w:r>
      <w:r w:rsidRPr="00725BF8">
        <w:rPr>
          <w:b/>
        </w:rPr>
        <w:t xml:space="preserve"> cấp huyện</w:t>
      </w:r>
    </w:p>
    <w:p w:rsidR="00AE100E" w:rsidRPr="006753B3" w:rsidRDefault="00AE100E" w:rsidP="00AE100E">
      <w:pPr>
        <w:spacing w:before="40"/>
        <w:ind w:left="360" w:right="-306" w:firstLine="360"/>
        <w:jc w:val="both"/>
        <w:rPr>
          <w:b/>
          <w:szCs w:val="28"/>
        </w:rPr>
      </w:pPr>
      <w:r w:rsidRPr="006753B3">
        <w:rPr>
          <w:b/>
          <w:szCs w:val="28"/>
        </w:rPr>
        <w:t xml:space="preserve"> </w:t>
      </w:r>
      <w:r>
        <w:rPr>
          <w:b/>
          <w:szCs w:val="28"/>
        </w:rPr>
        <w:t>1.</w:t>
      </w:r>
      <w:r w:rsidRPr="006753B3">
        <w:rPr>
          <w:b/>
          <w:szCs w:val="28"/>
        </w:rPr>
        <w:t>Tổng số người được giới thiệu ứng cử là: 59 người.</w:t>
      </w:r>
    </w:p>
    <w:p w:rsidR="00AE100E" w:rsidRPr="00DB7E23" w:rsidRDefault="00AE100E" w:rsidP="00AE100E">
      <w:pPr>
        <w:spacing w:before="40"/>
        <w:ind w:left="360" w:right="-306" w:firstLine="360"/>
        <w:jc w:val="both"/>
        <w:rPr>
          <w:i/>
          <w:szCs w:val="28"/>
        </w:rPr>
      </w:pPr>
      <w:r w:rsidRPr="00DB7E23">
        <w:rPr>
          <w:i/>
          <w:szCs w:val="28"/>
        </w:rPr>
        <w:t xml:space="preserve">* Cơ cấu kết hợp:  </w:t>
      </w:r>
    </w:p>
    <w:p w:rsidR="00AE100E" w:rsidRPr="00035A59" w:rsidRDefault="00AE100E" w:rsidP="00AE100E">
      <w:pPr>
        <w:spacing w:before="40"/>
        <w:ind w:left="360" w:right="-306" w:firstLine="360"/>
        <w:jc w:val="both"/>
        <w:rPr>
          <w:szCs w:val="28"/>
        </w:rPr>
      </w:pPr>
      <w:r>
        <w:rPr>
          <w:szCs w:val="28"/>
        </w:rPr>
        <w:t xml:space="preserve"> +</w:t>
      </w:r>
      <w:r w:rsidRPr="00035A59">
        <w:rPr>
          <w:szCs w:val="28"/>
        </w:rPr>
        <w:t xml:space="preserve"> Nữ:  </w:t>
      </w:r>
      <w:r>
        <w:rPr>
          <w:szCs w:val="28"/>
        </w:rPr>
        <w:t xml:space="preserve"> 27 </w:t>
      </w:r>
      <w:r w:rsidRPr="00035A59">
        <w:rPr>
          <w:szCs w:val="28"/>
        </w:rPr>
        <w:t xml:space="preserve">người = </w:t>
      </w:r>
      <w:r>
        <w:rPr>
          <w:szCs w:val="28"/>
        </w:rPr>
        <w:t>43,54</w:t>
      </w:r>
      <w:r w:rsidRPr="00035A59">
        <w:rPr>
          <w:szCs w:val="28"/>
        </w:rPr>
        <w:t>%.</w:t>
      </w:r>
    </w:p>
    <w:p w:rsidR="00AE100E" w:rsidRPr="00035A59" w:rsidRDefault="00AE100E" w:rsidP="00AE100E">
      <w:pPr>
        <w:spacing w:before="40"/>
        <w:ind w:left="360" w:right="-306" w:firstLine="360"/>
        <w:jc w:val="both"/>
        <w:rPr>
          <w:szCs w:val="28"/>
        </w:rPr>
      </w:pPr>
      <w:r>
        <w:rPr>
          <w:szCs w:val="28"/>
        </w:rPr>
        <w:t xml:space="preserve"> +</w:t>
      </w:r>
      <w:r w:rsidRPr="00035A59">
        <w:rPr>
          <w:szCs w:val="28"/>
        </w:rPr>
        <w:t xml:space="preserve"> </w:t>
      </w:r>
      <w:r>
        <w:rPr>
          <w:szCs w:val="28"/>
        </w:rPr>
        <w:t>Trẻ tuổi d</w:t>
      </w:r>
      <w:r w:rsidRPr="00035A59">
        <w:rPr>
          <w:szCs w:val="28"/>
        </w:rPr>
        <w:t xml:space="preserve">ưới </w:t>
      </w:r>
      <w:r>
        <w:rPr>
          <w:szCs w:val="28"/>
        </w:rPr>
        <w:t>40</w:t>
      </w:r>
      <w:r w:rsidRPr="00035A59">
        <w:rPr>
          <w:szCs w:val="28"/>
        </w:rPr>
        <w:t xml:space="preserve"> tuổi: </w:t>
      </w:r>
      <w:r>
        <w:rPr>
          <w:szCs w:val="28"/>
        </w:rPr>
        <w:t>20</w:t>
      </w:r>
      <w:r w:rsidRPr="00035A59">
        <w:rPr>
          <w:szCs w:val="28"/>
        </w:rPr>
        <w:t xml:space="preserve"> người = </w:t>
      </w:r>
      <w:r>
        <w:rPr>
          <w:szCs w:val="28"/>
        </w:rPr>
        <w:t xml:space="preserve"> 32,26</w:t>
      </w:r>
      <w:r w:rsidRPr="00035A59">
        <w:rPr>
          <w:szCs w:val="28"/>
        </w:rPr>
        <w:t>%.</w:t>
      </w:r>
    </w:p>
    <w:p w:rsidR="00AE100E" w:rsidRPr="00035A59" w:rsidRDefault="00AE100E" w:rsidP="00AE100E">
      <w:pPr>
        <w:spacing w:before="40"/>
        <w:ind w:left="360" w:right="-306" w:firstLine="360"/>
        <w:jc w:val="both"/>
        <w:rPr>
          <w:szCs w:val="28"/>
        </w:rPr>
      </w:pPr>
      <w:r>
        <w:rPr>
          <w:szCs w:val="28"/>
        </w:rPr>
        <w:t xml:space="preserve"> +</w:t>
      </w:r>
      <w:r w:rsidRPr="00035A59">
        <w:rPr>
          <w:szCs w:val="28"/>
        </w:rPr>
        <w:t xml:space="preserve"> Không phải đảng viên: </w:t>
      </w:r>
      <w:r>
        <w:rPr>
          <w:szCs w:val="28"/>
        </w:rPr>
        <w:t>08</w:t>
      </w:r>
      <w:r w:rsidRPr="00035A59">
        <w:rPr>
          <w:szCs w:val="28"/>
        </w:rPr>
        <w:t xml:space="preserve"> người = </w:t>
      </w:r>
      <w:r>
        <w:rPr>
          <w:szCs w:val="28"/>
        </w:rPr>
        <w:t>12,9</w:t>
      </w:r>
      <w:r w:rsidRPr="00035A59">
        <w:rPr>
          <w:szCs w:val="28"/>
        </w:rPr>
        <w:t xml:space="preserve">%. </w:t>
      </w:r>
    </w:p>
    <w:p w:rsidR="00AE100E" w:rsidRPr="00035A59" w:rsidRDefault="00AE100E" w:rsidP="00AE100E">
      <w:pPr>
        <w:spacing w:before="40"/>
        <w:ind w:left="360" w:right="-306" w:firstLine="360"/>
        <w:jc w:val="both"/>
        <w:rPr>
          <w:szCs w:val="28"/>
        </w:rPr>
      </w:pPr>
      <w:r>
        <w:rPr>
          <w:szCs w:val="28"/>
        </w:rPr>
        <w:t xml:space="preserve"> +</w:t>
      </w:r>
      <w:r w:rsidRPr="00035A59">
        <w:rPr>
          <w:szCs w:val="28"/>
        </w:rPr>
        <w:t xml:space="preserve"> DTTS: </w:t>
      </w:r>
      <w:r>
        <w:rPr>
          <w:szCs w:val="28"/>
        </w:rPr>
        <w:t>10 người = 16,12</w:t>
      </w:r>
      <w:r w:rsidRPr="00035A59">
        <w:rPr>
          <w:szCs w:val="28"/>
        </w:rPr>
        <w:t>%.</w:t>
      </w:r>
    </w:p>
    <w:p w:rsidR="00AE100E" w:rsidRPr="00035A59" w:rsidRDefault="00AE100E" w:rsidP="00AE100E">
      <w:pPr>
        <w:spacing w:before="40"/>
        <w:ind w:left="360" w:right="-306" w:firstLine="360"/>
        <w:jc w:val="both"/>
        <w:rPr>
          <w:szCs w:val="28"/>
        </w:rPr>
      </w:pPr>
      <w:r>
        <w:rPr>
          <w:szCs w:val="28"/>
        </w:rPr>
        <w:t xml:space="preserve"> +</w:t>
      </w:r>
      <w:r w:rsidRPr="00035A59">
        <w:rPr>
          <w:szCs w:val="28"/>
        </w:rPr>
        <w:t xml:space="preserve"> ĐB HĐND tá</w:t>
      </w:r>
      <w:r>
        <w:rPr>
          <w:szCs w:val="28"/>
        </w:rPr>
        <w:t>i cử: 20 người = 32,25</w:t>
      </w:r>
      <w:r w:rsidRPr="00035A59">
        <w:rPr>
          <w:szCs w:val="28"/>
        </w:rPr>
        <w:t>%</w:t>
      </w:r>
    </w:p>
    <w:p w:rsidR="00AE100E" w:rsidRPr="00DB7E23" w:rsidRDefault="00AE100E" w:rsidP="00AE100E">
      <w:pPr>
        <w:spacing w:before="40"/>
        <w:ind w:left="360" w:right="-306" w:firstLine="360"/>
        <w:jc w:val="both"/>
        <w:rPr>
          <w:i/>
          <w:szCs w:val="28"/>
        </w:rPr>
      </w:pPr>
      <w:r w:rsidRPr="00DB7E23">
        <w:rPr>
          <w:i/>
          <w:szCs w:val="28"/>
        </w:rPr>
        <w:t>* Trình độ:</w:t>
      </w:r>
      <w:r w:rsidRPr="00DB7E23">
        <w:rPr>
          <w:i/>
          <w:szCs w:val="28"/>
        </w:rPr>
        <w:tab/>
      </w:r>
    </w:p>
    <w:p w:rsidR="00AE100E" w:rsidRPr="00035A59" w:rsidRDefault="00AE100E" w:rsidP="00AE100E">
      <w:pPr>
        <w:spacing w:before="40"/>
        <w:ind w:left="360" w:right="-306" w:firstLine="360"/>
        <w:jc w:val="both"/>
        <w:rPr>
          <w:szCs w:val="28"/>
        </w:rPr>
      </w:pPr>
      <w:r>
        <w:rPr>
          <w:szCs w:val="28"/>
        </w:rPr>
        <w:t>+</w:t>
      </w:r>
      <w:r w:rsidRPr="00035A59">
        <w:rPr>
          <w:szCs w:val="28"/>
        </w:rPr>
        <w:t xml:space="preserve"> Thạc sỹ: </w:t>
      </w:r>
      <w:r>
        <w:rPr>
          <w:szCs w:val="28"/>
        </w:rPr>
        <w:t>08</w:t>
      </w:r>
      <w:r w:rsidRPr="00035A59">
        <w:rPr>
          <w:szCs w:val="28"/>
        </w:rPr>
        <w:t xml:space="preserve"> người = </w:t>
      </w:r>
      <w:r>
        <w:rPr>
          <w:szCs w:val="28"/>
        </w:rPr>
        <w:t>12,9</w:t>
      </w:r>
      <w:r w:rsidRPr="00035A59">
        <w:rPr>
          <w:szCs w:val="28"/>
        </w:rPr>
        <w:t>%</w:t>
      </w:r>
    </w:p>
    <w:p w:rsidR="00AE100E" w:rsidRPr="00035A59" w:rsidRDefault="00AE100E" w:rsidP="00AE100E">
      <w:pPr>
        <w:spacing w:before="40"/>
        <w:ind w:left="360" w:right="-306" w:firstLine="360"/>
        <w:jc w:val="both"/>
        <w:rPr>
          <w:szCs w:val="28"/>
        </w:rPr>
      </w:pPr>
      <w:r>
        <w:rPr>
          <w:szCs w:val="28"/>
        </w:rPr>
        <w:t>+</w:t>
      </w:r>
      <w:r w:rsidRPr="00035A59">
        <w:rPr>
          <w:szCs w:val="28"/>
        </w:rPr>
        <w:t xml:space="preserve"> Đại học: </w:t>
      </w:r>
      <w:r>
        <w:rPr>
          <w:szCs w:val="28"/>
        </w:rPr>
        <w:t xml:space="preserve">59 </w:t>
      </w:r>
      <w:r w:rsidRPr="00035A59">
        <w:rPr>
          <w:szCs w:val="28"/>
        </w:rPr>
        <w:t xml:space="preserve">người = </w:t>
      </w:r>
      <w:r>
        <w:rPr>
          <w:szCs w:val="28"/>
        </w:rPr>
        <w:t>95,16</w:t>
      </w:r>
      <w:r w:rsidRPr="00035A59">
        <w:rPr>
          <w:szCs w:val="28"/>
        </w:rPr>
        <w:t>%</w:t>
      </w:r>
    </w:p>
    <w:p w:rsidR="00AE100E" w:rsidRPr="00035A59" w:rsidRDefault="00AE100E" w:rsidP="00AE100E">
      <w:pPr>
        <w:spacing w:before="40"/>
        <w:ind w:left="360" w:right="-306" w:firstLine="360"/>
        <w:jc w:val="both"/>
        <w:rPr>
          <w:szCs w:val="28"/>
        </w:rPr>
      </w:pPr>
      <w:r>
        <w:rPr>
          <w:szCs w:val="28"/>
        </w:rPr>
        <w:t>+</w:t>
      </w:r>
      <w:r w:rsidRPr="00035A59">
        <w:rPr>
          <w:szCs w:val="28"/>
        </w:rPr>
        <w:t xml:space="preserve"> Trung cấp: </w:t>
      </w:r>
      <w:r>
        <w:rPr>
          <w:szCs w:val="28"/>
        </w:rPr>
        <w:t>02</w:t>
      </w:r>
      <w:r w:rsidRPr="00035A59">
        <w:rPr>
          <w:szCs w:val="28"/>
        </w:rPr>
        <w:t xml:space="preserve"> người = </w:t>
      </w:r>
      <w:r>
        <w:rPr>
          <w:szCs w:val="28"/>
        </w:rPr>
        <w:t>3,22</w:t>
      </w:r>
      <w:r w:rsidRPr="00035A59">
        <w:rPr>
          <w:szCs w:val="28"/>
        </w:rPr>
        <w:t>%</w:t>
      </w:r>
    </w:p>
    <w:p w:rsidR="00AE100E" w:rsidRPr="00035A59" w:rsidRDefault="00AE100E" w:rsidP="00AE100E">
      <w:pPr>
        <w:spacing w:before="40"/>
        <w:ind w:left="360" w:right="-306" w:firstLine="360"/>
        <w:jc w:val="both"/>
        <w:rPr>
          <w:szCs w:val="28"/>
        </w:rPr>
      </w:pPr>
      <w:r>
        <w:rPr>
          <w:szCs w:val="28"/>
        </w:rPr>
        <w:t>+</w:t>
      </w:r>
      <w:r w:rsidRPr="00035A59">
        <w:rPr>
          <w:szCs w:val="28"/>
        </w:rPr>
        <w:t xml:space="preserve"> Sơ cấp: </w:t>
      </w:r>
      <w:r>
        <w:rPr>
          <w:szCs w:val="28"/>
        </w:rPr>
        <w:t xml:space="preserve"> 0</w:t>
      </w:r>
      <w:r w:rsidRPr="00035A59">
        <w:rPr>
          <w:szCs w:val="28"/>
        </w:rPr>
        <w:t xml:space="preserve"> người = </w:t>
      </w:r>
      <w:r>
        <w:rPr>
          <w:szCs w:val="28"/>
        </w:rPr>
        <w:t xml:space="preserve">0 </w:t>
      </w:r>
      <w:r w:rsidRPr="00035A59">
        <w:rPr>
          <w:szCs w:val="28"/>
        </w:rPr>
        <w:t>%</w:t>
      </w:r>
    </w:p>
    <w:p w:rsidR="00AE100E" w:rsidRPr="00035A59" w:rsidRDefault="00AE100E" w:rsidP="00AE100E">
      <w:pPr>
        <w:spacing w:before="40"/>
        <w:ind w:left="360" w:right="-306" w:firstLine="360"/>
        <w:jc w:val="both"/>
        <w:rPr>
          <w:szCs w:val="28"/>
        </w:rPr>
      </w:pPr>
      <w:r>
        <w:rPr>
          <w:szCs w:val="28"/>
        </w:rPr>
        <w:t>+</w:t>
      </w:r>
      <w:r w:rsidRPr="00035A59">
        <w:rPr>
          <w:szCs w:val="28"/>
        </w:rPr>
        <w:t xml:space="preserve"> THPT: </w:t>
      </w:r>
      <w:r>
        <w:rPr>
          <w:szCs w:val="28"/>
        </w:rPr>
        <w:t xml:space="preserve">62 </w:t>
      </w:r>
      <w:r w:rsidRPr="00035A59">
        <w:rPr>
          <w:szCs w:val="28"/>
        </w:rPr>
        <w:t xml:space="preserve"> người = </w:t>
      </w:r>
      <w:r>
        <w:rPr>
          <w:szCs w:val="28"/>
        </w:rPr>
        <w:t>100</w:t>
      </w:r>
      <w:r w:rsidRPr="00035A59">
        <w:rPr>
          <w:szCs w:val="28"/>
        </w:rPr>
        <w:t>%</w:t>
      </w:r>
    </w:p>
    <w:p w:rsidR="00AE100E" w:rsidRPr="00DB7E23" w:rsidRDefault="00AE100E" w:rsidP="00AE100E">
      <w:pPr>
        <w:spacing w:before="40"/>
        <w:ind w:left="360" w:right="-306" w:firstLine="360"/>
        <w:jc w:val="both"/>
        <w:rPr>
          <w:i/>
          <w:szCs w:val="28"/>
        </w:rPr>
      </w:pPr>
      <w:r w:rsidRPr="00DB7E23">
        <w:rPr>
          <w:i/>
          <w:szCs w:val="28"/>
        </w:rPr>
        <w:t>* Lý luận chính trị:</w:t>
      </w:r>
      <w:r w:rsidRPr="00DB7E23">
        <w:rPr>
          <w:i/>
          <w:szCs w:val="28"/>
        </w:rPr>
        <w:tab/>
        <w:t xml:space="preserve"> </w:t>
      </w:r>
    </w:p>
    <w:p w:rsidR="00AE100E" w:rsidRPr="00035A59" w:rsidRDefault="00AE100E" w:rsidP="00AE100E">
      <w:pPr>
        <w:spacing w:before="40"/>
        <w:ind w:left="360" w:right="-306" w:firstLine="360"/>
        <w:jc w:val="both"/>
        <w:rPr>
          <w:szCs w:val="28"/>
        </w:rPr>
      </w:pPr>
      <w:r>
        <w:rPr>
          <w:szCs w:val="28"/>
        </w:rPr>
        <w:lastRenderedPageBreak/>
        <w:t>+</w:t>
      </w:r>
      <w:r w:rsidRPr="00035A59">
        <w:rPr>
          <w:szCs w:val="28"/>
        </w:rPr>
        <w:t xml:space="preserve"> Cao cấp: </w:t>
      </w:r>
      <w:r>
        <w:rPr>
          <w:szCs w:val="28"/>
        </w:rPr>
        <w:t>29</w:t>
      </w:r>
      <w:r w:rsidRPr="00035A59">
        <w:rPr>
          <w:szCs w:val="28"/>
        </w:rPr>
        <w:t xml:space="preserve"> người = </w:t>
      </w:r>
      <w:r>
        <w:rPr>
          <w:szCs w:val="28"/>
        </w:rPr>
        <w:t>46,77</w:t>
      </w:r>
      <w:r w:rsidRPr="00035A59">
        <w:rPr>
          <w:szCs w:val="28"/>
        </w:rPr>
        <w:t>%</w:t>
      </w:r>
    </w:p>
    <w:p w:rsidR="00AE100E" w:rsidRPr="00035A59" w:rsidRDefault="00AE100E" w:rsidP="00AE100E">
      <w:pPr>
        <w:spacing w:before="40"/>
        <w:ind w:left="360" w:right="-306" w:firstLine="360"/>
        <w:jc w:val="both"/>
        <w:rPr>
          <w:szCs w:val="28"/>
        </w:rPr>
      </w:pPr>
      <w:r>
        <w:rPr>
          <w:szCs w:val="28"/>
        </w:rPr>
        <w:t>+</w:t>
      </w:r>
      <w:r w:rsidRPr="00035A59">
        <w:rPr>
          <w:szCs w:val="28"/>
        </w:rPr>
        <w:t xml:space="preserve"> Đang học CC: </w:t>
      </w:r>
      <w:r>
        <w:rPr>
          <w:szCs w:val="28"/>
        </w:rPr>
        <w:t xml:space="preserve">01 </w:t>
      </w:r>
      <w:r w:rsidRPr="00035A59">
        <w:rPr>
          <w:szCs w:val="28"/>
        </w:rPr>
        <w:t xml:space="preserve">người = </w:t>
      </w:r>
      <w:r>
        <w:rPr>
          <w:szCs w:val="28"/>
        </w:rPr>
        <w:t>1,61</w:t>
      </w:r>
      <w:r w:rsidRPr="00035A59">
        <w:rPr>
          <w:szCs w:val="28"/>
        </w:rPr>
        <w:t>%</w:t>
      </w:r>
    </w:p>
    <w:p w:rsidR="00AE100E" w:rsidRPr="00035A59" w:rsidRDefault="00AE100E" w:rsidP="00AE100E">
      <w:pPr>
        <w:spacing w:before="40"/>
        <w:ind w:left="360" w:right="-306" w:firstLine="360"/>
        <w:jc w:val="both"/>
        <w:rPr>
          <w:szCs w:val="28"/>
        </w:rPr>
      </w:pPr>
      <w:r>
        <w:rPr>
          <w:szCs w:val="28"/>
        </w:rPr>
        <w:t>+</w:t>
      </w:r>
      <w:r w:rsidRPr="00035A59">
        <w:rPr>
          <w:szCs w:val="28"/>
        </w:rPr>
        <w:t xml:space="preserve"> Trung cấp: </w:t>
      </w:r>
      <w:r>
        <w:rPr>
          <w:szCs w:val="28"/>
        </w:rPr>
        <w:t>18</w:t>
      </w:r>
      <w:r w:rsidRPr="00035A59">
        <w:rPr>
          <w:szCs w:val="28"/>
        </w:rPr>
        <w:t xml:space="preserve"> người = </w:t>
      </w:r>
      <w:r>
        <w:rPr>
          <w:szCs w:val="28"/>
        </w:rPr>
        <w:t>29,03</w:t>
      </w:r>
      <w:r w:rsidRPr="00035A59">
        <w:rPr>
          <w:szCs w:val="28"/>
        </w:rPr>
        <w:t>%</w:t>
      </w:r>
    </w:p>
    <w:p w:rsidR="00AE100E" w:rsidRDefault="00AE100E" w:rsidP="00AE100E">
      <w:pPr>
        <w:spacing w:before="40"/>
        <w:ind w:left="360" w:right="-306" w:firstLine="360"/>
        <w:jc w:val="both"/>
        <w:rPr>
          <w:szCs w:val="28"/>
        </w:rPr>
      </w:pPr>
      <w:r>
        <w:rPr>
          <w:szCs w:val="28"/>
        </w:rPr>
        <w:t>+</w:t>
      </w:r>
      <w:r w:rsidRPr="00035A59">
        <w:rPr>
          <w:szCs w:val="28"/>
        </w:rPr>
        <w:t xml:space="preserve"> Sơ cấp: </w:t>
      </w:r>
      <w:r>
        <w:rPr>
          <w:szCs w:val="28"/>
        </w:rPr>
        <w:t>06</w:t>
      </w:r>
      <w:r w:rsidRPr="00035A59">
        <w:rPr>
          <w:szCs w:val="28"/>
        </w:rPr>
        <w:t xml:space="preserve"> người = </w:t>
      </w:r>
      <w:r>
        <w:rPr>
          <w:szCs w:val="28"/>
        </w:rPr>
        <w:t>9,67</w:t>
      </w:r>
      <w:r w:rsidRPr="00035A59">
        <w:rPr>
          <w:szCs w:val="28"/>
        </w:rPr>
        <w:t>%</w:t>
      </w:r>
    </w:p>
    <w:p w:rsidR="00AE100E" w:rsidRPr="006753B3" w:rsidRDefault="00AE100E" w:rsidP="00AE100E">
      <w:pPr>
        <w:spacing w:before="40"/>
        <w:ind w:left="360" w:right="-306" w:firstLine="360"/>
        <w:jc w:val="both"/>
        <w:rPr>
          <w:b/>
          <w:szCs w:val="28"/>
        </w:rPr>
      </w:pPr>
      <w:r>
        <w:rPr>
          <w:b/>
          <w:szCs w:val="28"/>
        </w:rPr>
        <w:t>2.</w:t>
      </w:r>
      <w:r w:rsidRPr="006753B3">
        <w:rPr>
          <w:b/>
          <w:szCs w:val="28"/>
        </w:rPr>
        <w:t xml:space="preserve"> Số người tự ứng cử: 03 người</w:t>
      </w:r>
    </w:p>
    <w:p w:rsidR="00AE100E" w:rsidRPr="002379EE" w:rsidRDefault="00AE100E" w:rsidP="00AE100E">
      <w:pPr>
        <w:spacing w:before="40"/>
        <w:ind w:left="360" w:right="-306" w:firstLine="360"/>
        <w:jc w:val="both"/>
        <w:rPr>
          <w:b/>
          <w:i/>
          <w:szCs w:val="28"/>
        </w:rPr>
      </w:pPr>
      <w:r w:rsidRPr="002379EE">
        <w:rPr>
          <w:b/>
          <w:szCs w:val="28"/>
        </w:rPr>
        <w:t>3. Ý kiến nhận xét, tín nhiệm</w:t>
      </w:r>
    </w:p>
    <w:p w:rsidR="00AE100E" w:rsidRPr="00035A59" w:rsidRDefault="00AE100E" w:rsidP="00AE100E">
      <w:pPr>
        <w:spacing w:before="40"/>
        <w:ind w:left="360" w:right="-306" w:firstLine="360"/>
        <w:jc w:val="both"/>
        <w:rPr>
          <w:szCs w:val="28"/>
        </w:rPr>
      </w:pPr>
      <w:r>
        <w:rPr>
          <w:szCs w:val="28"/>
        </w:rPr>
        <w:t>+</w:t>
      </w:r>
      <w:r w:rsidRPr="00035A59">
        <w:rPr>
          <w:szCs w:val="28"/>
        </w:rPr>
        <w:t xml:space="preserve"> Nhận xét về năng lực, phẩm chất: </w:t>
      </w:r>
      <w:r>
        <w:rPr>
          <w:szCs w:val="28"/>
        </w:rPr>
        <w:t>59</w:t>
      </w:r>
      <w:r w:rsidRPr="00035A59">
        <w:rPr>
          <w:szCs w:val="28"/>
        </w:rPr>
        <w:t xml:space="preserve"> người được </w:t>
      </w:r>
      <w:r>
        <w:rPr>
          <w:szCs w:val="28"/>
        </w:rPr>
        <w:t xml:space="preserve">các </w:t>
      </w:r>
      <w:r w:rsidRPr="00035A59">
        <w:rPr>
          <w:szCs w:val="28"/>
        </w:rPr>
        <w:t>cơ quan, tổ chức, đơn vị giới thiệu ra ứng cử đại biểu HĐND cấp huyện, nhiệm kỳ 20</w:t>
      </w:r>
      <w:r>
        <w:rPr>
          <w:szCs w:val="28"/>
        </w:rPr>
        <w:t>21</w:t>
      </w:r>
      <w:r w:rsidRPr="00035A59">
        <w:rPr>
          <w:szCs w:val="28"/>
        </w:rPr>
        <w:t>– 202</w:t>
      </w:r>
      <w:r>
        <w:rPr>
          <w:szCs w:val="28"/>
        </w:rPr>
        <w:t>6</w:t>
      </w:r>
      <w:r w:rsidRPr="00035A59">
        <w:rPr>
          <w:szCs w:val="28"/>
        </w:rPr>
        <w:t xml:space="preserve"> có đủ điều kiện về </w:t>
      </w:r>
      <w:r>
        <w:rPr>
          <w:szCs w:val="28"/>
        </w:rPr>
        <w:t xml:space="preserve">trình độ, </w:t>
      </w:r>
      <w:r w:rsidRPr="00035A59">
        <w:rPr>
          <w:szCs w:val="28"/>
        </w:rPr>
        <w:t>năng lực, phẩm chất đạo đức</w:t>
      </w:r>
      <w:r>
        <w:rPr>
          <w:szCs w:val="28"/>
        </w:rPr>
        <w:t xml:space="preserve"> chính trị, lối sống, đảm bảo tiêu chuẩn đại biểu </w:t>
      </w:r>
      <w:r w:rsidRPr="00035A59">
        <w:rPr>
          <w:szCs w:val="28"/>
        </w:rPr>
        <w:t>để tham gia ứng cử đại biểu HĐND</w:t>
      </w:r>
      <w:r>
        <w:rPr>
          <w:szCs w:val="28"/>
        </w:rPr>
        <w:t xml:space="preserve"> huyện, nhiệm kỳ 2021-2026</w:t>
      </w:r>
      <w:r w:rsidRPr="00035A59">
        <w:rPr>
          <w:szCs w:val="28"/>
        </w:rPr>
        <w:t>.</w:t>
      </w:r>
    </w:p>
    <w:p w:rsidR="00AE100E" w:rsidRDefault="00AE100E" w:rsidP="00AE100E">
      <w:pPr>
        <w:spacing w:before="40"/>
        <w:ind w:left="360" w:right="-306" w:firstLine="360"/>
        <w:jc w:val="both"/>
        <w:rPr>
          <w:szCs w:val="28"/>
        </w:rPr>
      </w:pPr>
      <w:r>
        <w:rPr>
          <w:szCs w:val="28"/>
        </w:rPr>
        <w:t>+</w:t>
      </w:r>
      <w:r w:rsidRPr="00035A59">
        <w:rPr>
          <w:szCs w:val="28"/>
        </w:rPr>
        <w:t xml:space="preserve"> Về tín nhiệm: Trong tổng số </w:t>
      </w:r>
      <w:r>
        <w:rPr>
          <w:szCs w:val="28"/>
        </w:rPr>
        <w:t>59</w:t>
      </w:r>
      <w:r w:rsidRPr="00035A59">
        <w:rPr>
          <w:szCs w:val="28"/>
        </w:rPr>
        <w:t xml:space="preserve"> người được giới thiệu ứng cử, được các cơ quan, tổ chức, đơn vị thực hiện đúng quy trình</w:t>
      </w:r>
      <w:r>
        <w:rPr>
          <w:szCs w:val="28"/>
        </w:rPr>
        <w:t xml:space="preserve"> theo Nghị quyết số: 09/2021/NQLT-UBTVQHK14-CP-ĐCTUBTWMTTQVN, ngày 15/01/2021 giữa Ban Thường vụ Quốc hội khóa XIV, Chính phủ và Đoàn chủ tịch Ủy ban Trung ương Mặt trận Tổ quốc Việt Nam. C</w:t>
      </w:r>
      <w:r w:rsidRPr="00035A59">
        <w:rPr>
          <w:szCs w:val="28"/>
        </w:rPr>
        <w:t xml:space="preserve">ác ý kiến nhận xét </w:t>
      </w:r>
      <w:r>
        <w:rPr>
          <w:szCs w:val="28"/>
        </w:rPr>
        <w:t xml:space="preserve">của cử tri nơi công tác đối với các ứng cử viên ở các cơ quan, đơn vị đều hoàn thành tốt nhiệm vụ được giao </w:t>
      </w:r>
      <w:r w:rsidRPr="00891482">
        <w:rPr>
          <w:szCs w:val="28"/>
        </w:rPr>
        <w:t>không có vấn đề gì nổi cộm</w:t>
      </w:r>
      <w:r w:rsidRPr="00035A59">
        <w:rPr>
          <w:szCs w:val="28"/>
        </w:rPr>
        <w:t xml:space="preserve">. Qua tổng hợp tất cả </w:t>
      </w:r>
      <w:r>
        <w:rPr>
          <w:szCs w:val="28"/>
        </w:rPr>
        <w:t xml:space="preserve">59 </w:t>
      </w:r>
      <w:r w:rsidRPr="00035A59">
        <w:rPr>
          <w:szCs w:val="28"/>
        </w:rPr>
        <w:t xml:space="preserve">người </w:t>
      </w:r>
      <w:r>
        <w:rPr>
          <w:szCs w:val="28"/>
        </w:rPr>
        <w:t xml:space="preserve">ứng cử </w:t>
      </w:r>
      <w:r w:rsidRPr="00035A59">
        <w:rPr>
          <w:szCs w:val="28"/>
        </w:rPr>
        <w:t xml:space="preserve">đều nhận được sự nhất trí, tín nhiệm </w:t>
      </w:r>
      <w:r>
        <w:rPr>
          <w:szCs w:val="28"/>
        </w:rPr>
        <w:t xml:space="preserve">cao của cử tri </w:t>
      </w:r>
      <w:r w:rsidRPr="00035A59">
        <w:rPr>
          <w:szCs w:val="28"/>
        </w:rPr>
        <w:t>bằng hình thức biểu quyết giơ tay 100% của cử tri nơi côn</w:t>
      </w:r>
      <w:r>
        <w:rPr>
          <w:szCs w:val="28"/>
        </w:rPr>
        <w:t>g tác, nơi làm việc đều nhất trí giới thiệu ra ứng cử đại biểu HĐND</w:t>
      </w:r>
      <w:r w:rsidRPr="00035A59">
        <w:rPr>
          <w:szCs w:val="28"/>
        </w:rPr>
        <w:t>.</w:t>
      </w:r>
    </w:p>
    <w:p w:rsidR="00AE100E" w:rsidRDefault="00AE100E" w:rsidP="00AE100E">
      <w:pPr>
        <w:spacing w:before="40"/>
        <w:ind w:left="360" w:right="-306" w:firstLine="360"/>
        <w:jc w:val="both"/>
        <w:rPr>
          <w:szCs w:val="28"/>
        </w:rPr>
      </w:pPr>
      <w:r>
        <w:rPr>
          <w:szCs w:val="28"/>
        </w:rPr>
        <w:t>* Đối với 03 người tự ứng cử:</w:t>
      </w:r>
    </w:p>
    <w:p w:rsidR="00AE100E" w:rsidRDefault="00AE100E" w:rsidP="00AE100E">
      <w:pPr>
        <w:spacing w:before="40"/>
        <w:ind w:left="360" w:right="-306" w:firstLine="360"/>
        <w:jc w:val="both"/>
        <w:rPr>
          <w:szCs w:val="28"/>
        </w:rPr>
      </w:pPr>
      <w:r>
        <w:rPr>
          <w:szCs w:val="28"/>
        </w:rPr>
        <w:t>Căn cứ danh sách trích ngang Ủy ban bầu cử huyện gửi về 03 người tự ứng cử</w:t>
      </w:r>
      <w:r w:rsidRPr="00035A59">
        <w:rPr>
          <w:szCs w:val="28"/>
        </w:rPr>
        <w:t xml:space="preserve"> có đủ điều kiện về </w:t>
      </w:r>
      <w:r>
        <w:rPr>
          <w:szCs w:val="28"/>
        </w:rPr>
        <w:t xml:space="preserve">trình độ, </w:t>
      </w:r>
      <w:r w:rsidRPr="00035A59">
        <w:rPr>
          <w:szCs w:val="28"/>
        </w:rPr>
        <w:t>năng lực, phẩm chất đạo đức</w:t>
      </w:r>
      <w:r>
        <w:rPr>
          <w:szCs w:val="28"/>
        </w:rPr>
        <w:t xml:space="preserve"> chính trị, lối sống, đảm bảo tiêu chuẩn đại biểu </w:t>
      </w:r>
      <w:r w:rsidRPr="00035A59">
        <w:rPr>
          <w:szCs w:val="28"/>
        </w:rPr>
        <w:t xml:space="preserve">để </w:t>
      </w:r>
      <w:r>
        <w:rPr>
          <w:szCs w:val="28"/>
        </w:rPr>
        <w:t>xem xét ra</w:t>
      </w:r>
      <w:r w:rsidRPr="00035A59">
        <w:rPr>
          <w:szCs w:val="28"/>
        </w:rPr>
        <w:t xml:space="preserve"> ứng cử đại biểu HĐND</w:t>
      </w:r>
      <w:r>
        <w:rPr>
          <w:szCs w:val="28"/>
        </w:rPr>
        <w:t xml:space="preserve"> huyện, nhiệm kỳ 2021-2026 và sẽ tổ chức lấy ý kiến tín nhiệm cử tri nơi công tác theo quy định của luật bầu cử.</w:t>
      </w:r>
    </w:p>
    <w:p w:rsidR="00AE100E" w:rsidRPr="00CA0CCB" w:rsidRDefault="00AE100E" w:rsidP="00AE100E">
      <w:pPr>
        <w:spacing w:before="40"/>
        <w:ind w:left="360" w:right="-306" w:firstLine="360"/>
        <w:jc w:val="both"/>
        <w:rPr>
          <w:b/>
          <w:szCs w:val="28"/>
        </w:rPr>
      </w:pPr>
      <w:r>
        <w:rPr>
          <w:b/>
          <w:szCs w:val="28"/>
        </w:rPr>
        <w:t>4.</w:t>
      </w:r>
      <w:r w:rsidRPr="00CA0CCB">
        <w:rPr>
          <w:b/>
          <w:szCs w:val="28"/>
        </w:rPr>
        <w:t xml:space="preserve"> Hội nghị đã nhất trí thoả thuận như sau:</w:t>
      </w:r>
    </w:p>
    <w:p w:rsidR="00AE100E" w:rsidRDefault="00AE100E" w:rsidP="00AE100E">
      <w:pPr>
        <w:spacing w:before="40"/>
        <w:ind w:left="360" w:right="-306" w:firstLine="360"/>
        <w:jc w:val="both"/>
        <w:rPr>
          <w:szCs w:val="28"/>
        </w:rPr>
      </w:pPr>
      <w:r>
        <w:rPr>
          <w:szCs w:val="28"/>
        </w:rPr>
        <w:t>- Nhất trí về số lượng người ứng cử là 62 người trong đó 59 người được giới thiệu ứng cử theo cơ cấu kết hợp như trên và 03 người tự ứng cử .</w:t>
      </w:r>
    </w:p>
    <w:p w:rsidR="00AE100E" w:rsidRDefault="00AE100E" w:rsidP="00AE100E">
      <w:pPr>
        <w:spacing w:before="40"/>
        <w:ind w:left="360" w:right="-306" w:firstLine="360"/>
        <w:jc w:val="both"/>
        <w:rPr>
          <w:color w:val="000000"/>
          <w:szCs w:val="28"/>
        </w:rPr>
      </w:pPr>
      <w:r>
        <w:rPr>
          <w:szCs w:val="28"/>
        </w:rPr>
        <w:t>- Nh</w:t>
      </w:r>
      <w:r w:rsidRPr="00AC32BB">
        <w:rPr>
          <w:szCs w:val="28"/>
        </w:rPr>
        <w:t>ất</w:t>
      </w:r>
      <w:r>
        <w:rPr>
          <w:szCs w:val="28"/>
        </w:rPr>
        <w:t xml:space="preserve"> tr</w:t>
      </w:r>
      <w:r w:rsidRPr="00AC32BB">
        <w:rPr>
          <w:szCs w:val="28"/>
        </w:rPr>
        <w:t>í</w:t>
      </w:r>
      <w:r>
        <w:rPr>
          <w:szCs w:val="28"/>
        </w:rPr>
        <w:t xml:space="preserve"> về việc lập danh sách sơ bộ 59 người </w:t>
      </w:r>
      <w:r w:rsidRPr="00AC32BB">
        <w:rPr>
          <w:szCs w:val="28"/>
        </w:rPr>
        <w:t>đ</w:t>
      </w:r>
      <w:r>
        <w:rPr>
          <w:szCs w:val="28"/>
        </w:rPr>
        <w:t>ư</w:t>
      </w:r>
      <w:r w:rsidRPr="00AC32BB">
        <w:rPr>
          <w:szCs w:val="28"/>
        </w:rPr>
        <w:t>ợc</w:t>
      </w:r>
      <w:r>
        <w:rPr>
          <w:szCs w:val="28"/>
        </w:rPr>
        <w:t xml:space="preserve"> gi</w:t>
      </w:r>
      <w:r w:rsidRPr="00AC32BB">
        <w:rPr>
          <w:szCs w:val="28"/>
        </w:rPr>
        <w:t>ới</w:t>
      </w:r>
      <w:r>
        <w:rPr>
          <w:szCs w:val="28"/>
        </w:rPr>
        <w:t xml:space="preserve"> thi</w:t>
      </w:r>
      <w:r w:rsidRPr="00AC32BB">
        <w:rPr>
          <w:szCs w:val="28"/>
        </w:rPr>
        <w:t>ệu</w:t>
      </w:r>
      <w:r>
        <w:rPr>
          <w:szCs w:val="28"/>
        </w:rPr>
        <w:t xml:space="preserve"> ứng cử và 03 người tự ứng cử đại biểu HĐND cấp huyện nhiệm kỳ 2021 – 2026 để gửi lấy ý kiến cử tri nơi cư trú, lấy ý kiến cử tri nơi công tác đối với người tự ứng cử  </w:t>
      </w:r>
      <w:r>
        <w:rPr>
          <w:color w:val="000000"/>
          <w:szCs w:val="28"/>
        </w:rPr>
        <w:t>theo quy tr</w:t>
      </w:r>
      <w:r w:rsidRPr="00AC32BB">
        <w:rPr>
          <w:color w:val="000000"/>
          <w:szCs w:val="28"/>
        </w:rPr>
        <w:t>ình</w:t>
      </w:r>
      <w:r>
        <w:rPr>
          <w:color w:val="000000"/>
          <w:szCs w:val="28"/>
        </w:rPr>
        <w:t xml:space="preserve"> v</w:t>
      </w:r>
      <w:r w:rsidRPr="00AC32BB">
        <w:rPr>
          <w:color w:val="000000"/>
          <w:szCs w:val="28"/>
        </w:rPr>
        <w:t>à</w:t>
      </w:r>
      <w:r>
        <w:rPr>
          <w:color w:val="000000"/>
          <w:szCs w:val="28"/>
        </w:rPr>
        <w:t xml:space="preserve"> th</w:t>
      </w:r>
      <w:r w:rsidRPr="00AC32BB">
        <w:rPr>
          <w:color w:val="000000"/>
          <w:szCs w:val="28"/>
        </w:rPr>
        <w:t>ời</w:t>
      </w:r>
      <w:r>
        <w:rPr>
          <w:color w:val="000000"/>
          <w:szCs w:val="28"/>
        </w:rPr>
        <w:t xml:space="preserve"> gian quy </w:t>
      </w:r>
      <w:r w:rsidRPr="00AC32BB">
        <w:rPr>
          <w:color w:val="000000"/>
          <w:szCs w:val="28"/>
        </w:rPr>
        <w:t>định</w:t>
      </w:r>
      <w:r>
        <w:rPr>
          <w:color w:val="000000"/>
          <w:szCs w:val="28"/>
        </w:rPr>
        <w:t xml:space="preserve"> (</w:t>
      </w:r>
      <w:r w:rsidRPr="00035A59">
        <w:rPr>
          <w:i/>
          <w:color w:val="000000"/>
          <w:szCs w:val="28"/>
        </w:rPr>
        <w:t>từ ngày 2</w:t>
      </w:r>
      <w:r>
        <w:rPr>
          <w:i/>
          <w:color w:val="000000"/>
          <w:szCs w:val="28"/>
        </w:rPr>
        <w:t>1</w:t>
      </w:r>
      <w:r w:rsidRPr="00035A59">
        <w:rPr>
          <w:i/>
          <w:color w:val="000000"/>
          <w:szCs w:val="28"/>
        </w:rPr>
        <w:t>/3</w:t>
      </w:r>
      <w:r>
        <w:rPr>
          <w:i/>
          <w:color w:val="000000"/>
          <w:szCs w:val="28"/>
        </w:rPr>
        <w:t>/2021</w:t>
      </w:r>
      <w:r w:rsidRPr="00035A59">
        <w:rPr>
          <w:i/>
          <w:color w:val="000000"/>
          <w:szCs w:val="28"/>
        </w:rPr>
        <w:t xml:space="preserve"> – 1</w:t>
      </w:r>
      <w:r>
        <w:rPr>
          <w:i/>
          <w:color w:val="000000"/>
          <w:szCs w:val="28"/>
        </w:rPr>
        <w:t>3</w:t>
      </w:r>
      <w:r w:rsidRPr="00035A59">
        <w:rPr>
          <w:i/>
          <w:color w:val="000000"/>
          <w:szCs w:val="28"/>
        </w:rPr>
        <w:t>/4</w:t>
      </w:r>
      <w:r>
        <w:rPr>
          <w:i/>
          <w:color w:val="000000"/>
          <w:szCs w:val="28"/>
        </w:rPr>
        <w:t>/2021</w:t>
      </w:r>
      <w:r>
        <w:rPr>
          <w:color w:val="000000"/>
          <w:szCs w:val="28"/>
        </w:rPr>
        <w:t>).</w:t>
      </w:r>
    </w:p>
    <w:p w:rsidR="00AE100E" w:rsidRDefault="00AE100E" w:rsidP="00AE100E">
      <w:pPr>
        <w:spacing w:before="40"/>
        <w:ind w:left="360" w:right="-306" w:firstLine="360"/>
        <w:jc w:val="both"/>
      </w:pPr>
      <w:r>
        <w:rPr>
          <w:color w:val="000000"/>
          <w:szCs w:val="28"/>
        </w:rPr>
        <w:t>Hội nghị nhất trí các nội dung trên bằng</w:t>
      </w:r>
      <w:r w:rsidRPr="00035A59">
        <w:rPr>
          <w:szCs w:val="28"/>
        </w:rPr>
        <w:t xml:space="preserve"> hình thức biểu quyết giơ tay</w:t>
      </w:r>
      <w:r>
        <w:rPr>
          <w:szCs w:val="28"/>
        </w:rPr>
        <w:t>. Kết quả các ứng cử viên đều đạt 100%.</w:t>
      </w:r>
    </w:p>
    <w:p w:rsidR="00AE100E" w:rsidRPr="002F424D" w:rsidRDefault="00AE100E" w:rsidP="00AE100E">
      <w:pPr>
        <w:ind w:right="-306" w:firstLine="567"/>
        <w:jc w:val="both"/>
        <w:rPr>
          <w:b/>
        </w:rPr>
      </w:pPr>
      <w:r>
        <w:rPr>
          <w:b/>
        </w:rPr>
        <w:t xml:space="preserve">IV. </w:t>
      </w:r>
      <w:r w:rsidRPr="002F424D">
        <w:rPr>
          <w:b/>
        </w:rPr>
        <w:t>Kết luận</w:t>
      </w:r>
    </w:p>
    <w:p w:rsidR="00AE100E" w:rsidRDefault="00AE100E" w:rsidP="00AE100E">
      <w:pPr>
        <w:ind w:right="-306" w:firstLine="567"/>
        <w:jc w:val="both"/>
      </w:pPr>
      <w:r>
        <w:t xml:space="preserve">Dưới sự lãnh đạo của các cấp ủy đảng, Ban chỉ đạo bầu cử cấp huyện, cấp xã, thị trấn, sự phối kết hợp giữa Ủy ban bầu cử, chính quyền và Ban Thường trực Ủy ban MTTQ các các cấp cơ bản thực hiện đầy đủ và nghiêm túc các bước của quy trình hiệp thương, bảo đảm về cơ cấu, thành phần, số lượng người giới thiệu tham gia ứng cử đại biểu HĐND; triển khai các hội nghị hướng dẫn giới thiệu người tham gia ứng cử; ban hành thông báo phân bổ và ấn định công bố các đơn vị bầu cử đảm bảo thời gian và đúng với quy định của Luật bầu cử đại biểu Quốc hội và đại biểu Hội đồng </w:t>
      </w:r>
      <w:r>
        <w:lastRenderedPageBreak/>
        <w:t xml:space="preserve">Nhân dân. Tuy nhiên, qua kiểm tra số người giới thiệu tham gia ứng cử đối với lãnh đạo UBND một số xã chưa đúng theo hướng dẫn số 36-HD/BTCTW, ngày 20 tháng 01 năm 2021 của Ban Tổ chức Trung ương; một số xã  số người giới thiệu tham gia ứng cử đối với khối nhà nước còn cao hơn so với nhiệm kỳ trước chưa đúng với Nghị quyết số: 1187/2021/NQ- UBTVQH14 của Ủy ban Thường vụ Quốc hội khóa XIV, ngày 11/01/2021. </w:t>
      </w:r>
    </w:p>
    <w:p w:rsidR="00AE100E" w:rsidRPr="002F424D" w:rsidRDefault="00AE100E" w:rsidP="00AE100E">
      <w:pPr>
        <w:ind w:right="-306" w:firstLine="567"/>
        <w:jc w:val="both"/>
        <w:rPr>
          <w:b/>
        </w:rPr>
      </w:pPr>
      <w:r>
        <w:rPr>
          <w:b/>
        </w:rPr>
        <w:t xml:space="preserve">V. </w:t>
      </w:r>
      <w:r w:rsidRPr="002F424D">
        <w:rPr>
          <w:b/>
        </w:rPr>
        <w:t>Kiến nghị, đề xuất</w:t>
      </w:r>
    </w:p>
    <w:p w:rsidR="00AE100E" w:rsidRPr="000A7DB6" w:rsidRDefault="00AE100E" w:rsidP="00AE100E">
      <w:pPr>
        <w:ind w:right="-306" w:firstLine="567"/>
        <w:jc w:val="both"/>
        <w:rPr>
          <w:b/>
        </w:rPr>
      </w:pPr>
      <w:r w:rsidRPr="000A7DB6">
        <w:rPr>
          <w:b/>
        </w:rPr>
        <w:t>1- Kiến nghị:</w:t>
      </w:r>
    </w:p>
    <w:p w:rsidR="00AE100E" w:rsidRDefault="00AE100E" w:rsidP="00AE100E">
      <w:pPr>
        <w:ind w:right="-306" w:firstLine="567"/>
        <w:jc w:val="both"/>
      </w:pPr>
      <w:r>
        <w:t>- Đề nghị các xã, thị trấn cần khắc phục sớm vấn đề mà đoàn kiểm tra đã nêu trên.</w:t>
      </w:r>
    </w:p>
    <w:p w:rsidR="00AE100E" w:rsidRDefault="00AE100E" w:rsidP="00AE100E">
      <w:pPr>
        <w:ind w:right="-306" w:firstLine="567"/>
        <w:jc w:val="both"/>
      </w:pPr>
      <w:r>
        <w:t>-</w:t>
      </w:r>
      <w:r w:rsidRPr="000A7DB6">
        <w:t xml:space="preserve"> </w:t>
      </w:r>
      <w:r w:rsidRPr="00FE3773">
        <w:t>Đề nghị Ban chỉ đạo và Ủy ban bầu cử cấp</w:t>
      </w:r>
      <w:r>
        <w:t xml:space="preserve"> huyện</w:t>
      </w:r>
      <w:r w:rsidRPr="00FE3773">
        <w:t xml:space="preserve"> tăng cường công tác kiểm tra, hướng dẫn đối với cấp dưới</w:t>
      </w:r>
      <w:r>
        <w:t>.</w:t>
      </w:r>
    </w:p>
    <w:p w:rsidR="00AE100E" w:rsidRDefault="00AE100E" w:rsidP="00AE100E">
      <w:pPr>
        <w:ind w:right="-306" w:firstLine="567"/>
        <w:rPr>
          <w:b/>
          <w:bCs/>
          <w:i/>
          <w:iCs/>
          <w:sz w:val="26"/>
          <w:szCs w:val="26"/>
          <w:lang w:val="pt-BR"/>
        </w:rPr>
      </w:pPr>
      <w:r w:rsidRPr="000A7DB6">
        <w:rPr>
          <w:b/>
        </w:rPr>
        <w:t>2- Đề xuất</w:t>
      </w:r>
      <w:r>
        <w:rPr>
          <w:b/>
        </w:rPr>
        <w:t xml:space="preserve">: </w:t>
      </w:r>
      <w:r>
        <w:t xml:space="preserve">Ủy ban bầu cử huyện phối hợp với Ủy ban MTTQ huyện tổ chức tập huấn cho cán bộ lãnh đạo UBND và MTTQ xã; cán bộ thôn, buôn, bon, TDP về: </w:t>
      </w:r>
      <w:r w:rsidRPr="00F92B62">
        <w:rPr>
          <w:i/>
        </w:rPr>
        <w:t>Tổ chức hội nghị lấy ý kiến cử tri nơi cư trú</w:t>
      </w:r>
      <w:r>
        <w:rPr>
          <w:i/>
        </w:rPr>
        <w:t xml:space="preserve"> ngay sau khi kết thúc hội nghị hiệp thương lần thứ 2</w:t>
      </w:r>
      <w:r w:rsidRPr="00F92B62">
        <w:rPr>
          <w:i/>
        </w:rPr>
        <w:t>.</w:t>
      </w:r>
    </w:p>
    <w:p w:rsidR="00AE100E" w:rsidRPr="000A7DB6" w:rsidRDefault="00AE100E" w:rsidP="00AE100E">
      <w:pPr>
        <w:ind w:right="-306" w:firstLine="567"/>
        <w:jc w:val="both"/>
        <w:rPr>
          <w:b/>
        </w:rPr>
      </w:pPr>
    </w:p>
    <w:tbl>
      <w:tblPr>
        <w:tblW w:w="9768" w:type="dxa"/>
        <w:tblInd w:w="250" w:type="dxa"/>
        <w:tblLook w:val="01E0"/>
      </w:tblPr>
      <w:tblGrid>
        <w:gridCol w:w="4428"/>
        <w:gridCol w:w="5340"/>
      </w:tblGrid>
      <w:tr w:rsidR="00AE100E" w:rsidTr="007E7DFC">
        <w:tc>
          <w:tcPr>
            <w:tcW w:w="4428" w:type="dxa"/>
            <w:hideMark/>
          </w:tcPr>
          <w:p w:rsidR="00AE100E" w:rsidRDefault="00AE100E" w:rsidP="007E7DFC">
            <w:pPr>
              <w:ind w:right="-306" w:firstLine="34"/>
              <w:rPr>
                <w:b/>
                <w:bCs/>
                <w:i/>
                <w:iCs/>
                <w:sz w:val="26"/>
                <w:szCs w:val="26"/>
                <w:lang w:val="pt-BR"/>
              </w:rPr>
            </w:pPr>
            <w:r>
              <w:rPr>
                <w:b/>
                <w:bCs/>
                <w:i/>
                <w:iCs/>
                <w:sz w:val="26"/>
                <w:szCs w:val="26"/>
                <w:lang w:val="pt-BR"/>
              </w:rPr>
              <w:t>Nơi nhận:</w:t>
            </w:r>
          </w:p>
          <w:p w:rsidR="00AE100E" w:rsidRDefault="00AE100E" w:rsidP="007E7DFC">
            <w:pPr>
              <w:ind w:right="-306" w:firstLine="34"/>
              <w:rPr>
                <w:sz w:val="24"/>
                <w:lang w:val="pt-BR"/>
              </w:rPr>
            </w:pPr>
            <w:r>
              <w:rPr>
                <w:sz w:val="24"/>
                <w:lang w:val="pt-BR"/>
              </w:rPr>
              <w:t>- Ủy ban MTTQ tỉnh;</w:t>
            </w:r>
          </w:p>
          <w:p w:rsidR="00AE100E" w:rsidRDefault="00AE100E" w:rsidP="007E7DFC">
            <w:pPr>
              <w:ind w:right="-306" w:firstLine="34"/>
              <w:rPr>
                <w:sz w:val="24"/>
                <w:lang w:val="pt-BR"/>
              </w:rPr>
            </w:pPr>
            <w:r>
              <w:rPr>
                <w:sz w:val="24"/>
                <w:lang w:val="pt-BR"/>
              </w:rPr>
              <w:t>- Thường trực Huyện ủy;</w:t>
            </w:r>
          </w:p>
          <w:p w:rsidR="00AE100E" w:rsidRDefault="00AE100E" w:rsidP="007E7DFC">
            <w:pPr>
              <w:ind w:right="-306" w:firstLine="34"/>
              <w:rPr>
                <w:sz w:val="24"/>
                <w:lang w:val="pt-BR"/>
              </w:rPr>
            </w:pPr>
            <w:r>
              <w:rPr>
                <w:sz w:val="24"/>
                <w:lang w:val="pt-BR"/>
              </w:rPr>
              <w:t>- Thường trực HĐND huyện;</w:t>
            </w:r>
          </w:p>
          <w:p w:rsidR="00AE100E" w:rsidRDefault="00AE100E" w:rsidP="007E7DFC">
            <w:pPr>
              <w:ind w:right="-306" w:firstLine="34"/>
              <w:rPr>
                <w:sz w:val="24"/>
                <w:lang w:val="pt-BR"/>
              </w:rPr>
            </w:pPr>
            <w:r>
              <w:rPr>
                <w:sz w:val="24"/>
                <w:lang w:val="pt-BR"/>
              </w:rPr>
              <w:t>- Ủy ban nhân dân huyện;</w:t>
            </w:r>
          </w:p>
          <w:p w:rsidR="00AE100E" w:rsidRDefault="00AE100E" w:rsidP="007E7DFC">
            <w:pPr>
              <w:ind w:right="-306" w:firstLine="34"/>
              <w:rPr>
                <w:sz w:val="24"/>
                <w:lang w:val="pt-BR"/>
              </w:rPr>
            </w:pPr>
            <w:r>
              <w:rPr>
                <w:sz w:val="24"/>
                <w:lang w:val="pt-BR"/>
              </w:rPr>
              <w:t>- Ủy ban bầu cử cấp huyện;</w:t>
            </w:r>
          </w:p>
          <w:p w:rsidR="00AE100E" w:rsidRDefault="00AE100E" w:rsidP="007E7DFC">
            <w:pPr>
              <w:ind w:right="-306" w:firstLine="34"/>
              <w:rPr>
                <w:sz w:val="24"/>
                <w:lang w:val="pt-BR"/>
              </w:rPr>
            </w:pPr>
            <w:r>
              <w:rPr>
                <w:sz w:val="24"/>
                <w:lang w:val="pt-BR"/>
              </w:rPr>
              <w:t xml:space="preserve">- TT Uỷ ban MTTQ huyện; </w:t>
            </w:r>
          </w:p>
          <w:p w:rsidR="00AE100E" w:rsidRDefault="00AE100E" w:rsidP="007E7DFC">
            <w:pPr>
              <w:ind w:right="-306" w:firstLine="34"/>
              <w:rPr>
                <w:sz w:val="24"/>
                <w:lang w:val="pt-BR"/>
              </w:rPr>
            </w:pPr>
            <w:r>
              <w:rPr>
                <w:sz w:val="24"/>
                <w:lang w:val="pt-BR"/>
              </w:rPr>
              <w:t>- TT Uỷ ban MTTQ các xã, thị trấn;</w:t>
            </w:r>
          </w:p>
          <w:p w:rsidR="00AE100E" w:rsidRDefault="00AE100E" w:rsidP="007E7DFC">
            <w:pPr>
              <w:ind w:right="-306" w:firstLine="34"/>
              <w:rPr>
                <w:sz w:val="24"/>
                <w:lang w:val="pt-BR"/>
              </w:rPr>
            </w:pPr>
            <w:r>
              <w:rPr>
                <w:sz w:val="24"/>
                <w:lang w:val="pt-BR"/>
              </w:rPr>
              <w:t>- Ủy ban bầu cử cấp xã;</w:t>
            </w:r>
          </w:p>
          <w:p w:rsidR="00AE100E" w:rsidRDefault="00AE100E" w:rsidP="007E7DFC">
            <w:pPr>
              <w:ind w:right="-306" w:firstLine="34"/>
              <w:rPr>
                <w:lang w:val="pt-BR"/>
              </w:rPr>
            </w:pPr>
            <w:r>
              <w:rPr>
                <w:sz w:val="24"/>
                <w:lang w:val="pt-BR"/>
              </w:rPr>
              <w:t>- Lưu VT, VP.</w:t>
            </w:r>
          </w:p>
        </w:tc>
        <w:tc>
          <w:tcPr>
            <w:tcW w:w="5340" w:type="dxa"/>
          </w:tcPr>
          <w:p w:rsidR="00AE100E" w:rsidRDefault="00AE100E" w:rsidP="007E7DFC">
            <w:pPr>
              <w:ind w:right="-306" w:firstLine="567"/>
              <w:jc w:val="center"/>
              <w:rPr>
                <w:bCs/>
                <w:szCs w:val="28"/>
                <w:lang w:val="pt-BR"/>
              </w:rPr>
            </w:pPr>
            <w:r>
              <w:rPr>
                <w:bCs/>
                <w:szCs w:val="28"/>
                <w:lang w:val="pt-BR"/>
              </w:rPr>
              <w:t>TM. BAN THƯỜNG TRỰC</w:t>
            </w:r>
          </w:p>
          <w:p w:rsidR="00AE100E" w:rsidRDefault="00AE100E" w:rsidP="007E7DFC">
            <w:pPr>
              <w:ind w:right="-306" w:firstLine="567"/>
              <w:jc w:val="center"/>
              <w:rPr>
                <w:b/>
                <w:bCs/>
                <w:szCs w:val="28"/>
                <w:lang w:val="pt-BR"/>
              </w:rPr>
            </w:pPr>
            <w:r>
              <w:rPr>
                <w:b/>
                <w:bCs/>
                <w:szCs w:val="28"/>
                <w:lang w:val="pt-BR"/>
              </w:rPr>
              <w:t>CHỦ TỊCH</w:t>
            </w:r>
          </w:p>
          <w:p w:rsidR="00AE100E" w:rsidRDefault="00AE100E" w:rsidP="007E7DFC">
            <w:pPr>
              <w:ind w:right="-306" w:firstLine="567"/>
              <w:jc w:val="center"/>
              <w:rPr>
                <w:b/>
                <w:bCs/>
                <w:szCs w:val="28"/>
                <w:lang w:val="pt-BR"/>
              </w:rPr>
            </w:pPr>
          </w:p>
          <w:p w:rsidR="00AE100E" w:rsidRDefault="00C22B56" w:rsidP="007E7DFC">
            <w:pPr>
              <w:ind w:right="-306" w:firstLine="567"/>
              <w:jc w:val="center"/>
              <w:rPr>
                <w:b/>
                <w:bCs/>
                <w:szCs w:val="28"/>
                <w:lang w:val="pt-BR"/>
              </w:rPr>
            </w:pPr>
            <w:r>
              <w:rPr>
                <w:b/>
                <w:bCs/>
                <w:szCs w:val="28"/>
                <w:lang w:val="pt-BR"/>
              </w:rPr>
              <w:t>(đã ký)</w:t>
            </w:r>
          </w:p>
          <w:p w:rsidR="00AE100E" w:rsidRDefault="00AE100E" w:rsidP="007E7DFC">
            <w:pPr>
              <w:ind w:right="-306" w:firstLine="567"/>
              <w:jc w:val="center"/>
              <w:rPr>
                <w:b/>
                <w:bCs/>
                <w:szCs w:val="28"/>
                <w:lang w:val="pt-BR"/>
              </w:rPr>
            </w:pPr>
          </w:p>
          <w:p w:rsidR="00AE100E" w:rsidRDefault="00AE100E" w:rsidP="007E7DFC">
            <w:pPr>
              <w:ind w:right="-306" w:firstLine="567"/>
              <w:jc w:val="center"/>
              <w:rPr>
                <w:b/>
                <w:bCs/>
                <w:szCs w:val="28"/>
                <w:lang w:val="pt-BR"/>
              </w:rPr>
            </w:pPr>
            <w:r>
              <w:rPr>
                <w:b/>
                <w:bCs/>
                <w:szCs w:val="28"/>
                <w:lang w:val="pt-BR"/>
              </w:rPr>
              <w:t xml:space="preserve">                 </w:t>
            </w:r>
          </w:p>
          <w:p w:rsidR="00AE100E" w:rsidRDefault="00AE100E" w:rsidP="007E7DFC">
            <w:pPr>
              <w:ind w:right="-306" w:firstLine="567"/>
              <w:jc w:val="center"/>
              <w:rPr>
                <w:b/>
                <w:bCs/>
                <w:szCs w:val="28"/>
                <w:lang w:val="pt-BR"/>
              </w:rPr>
            </w:pPr>
          </w:p>
          <w:p w:rsidR="00AE100E" w:rsidRDefault="00AE100E" w:rsidP="007E7DFC">
            <w:pPr>
              <w:ind w:right="-306" w:firstLine="567"/>
              <w:jc w:val="center"/>
              <w:rPr>
                <w:b/>
                <w:bCs/>
                <w:szCs w:val="28"/>
                <w:lang w:val="pt-BR"/>
              </w:rPr>
            </w:pPr>
            <w:r>
              <w:rPr>
                <w:b/>
                <w:bCs/>
                <w:szCs w:val="28"/>
                <w:lang w:val="pt-BR"/>
              </w:rPr>
              <w:t xml:space="preserve">              Phạm Đức Vang</w:t>
            </w:r>
          </w:p>
          <w:p w:rsidR="00AE100E" w:rsidRDefault="00AE100E" w:rsidP="007E7DFC">
            <w:pPr>
              <w:ind w:right="-306" w:firstLine="567"/>
              <w:jc w:val="center"/>
              <w:rPr>
                <w:b/>
                <w:bCs/>
                <w:szCs w:val="28"/>
                <w:lang w:val="pt-BR"/>
              </w:rPr>
            </w:pPr>
          </w:p>
          <w:p w:rsidR="00AE100E" w:rsidRDefault="00AE100E" w:rsidP="007E7DFC">
            <w:pPr>
              <w:ind w:right="-306" w:firstLine="567"/>
              <w:jc w:val="center"/>
              <w:rPr>
                <w:b/>
                <w:bCs/>
                <w:szCs w:val="28"/>
                <w:lang w:val="pt-BR"/>
              </w:rPr>
            </w:pPr>
          </w:p>
          <w:p w:rsidR="00AE100E" w:rsidRDefault="00AE100E" w:rsidP="007E7DFC">
            <w:pPr>
              <w:ind w:right="-306" w:firstLine="567"/>
              <w:jc w:val="center"/>
              <w:rPr>
                <w:b/>
                <w:bCs/>
                <w:szCs w:val="28"/>
              </w:rPr>
            </w:pPr>
          </w:p>
        </w:tc>
      </w:tr>
    </w:tbl>
    <w:p w:rsidR="00AE100E" w:rsidRPr="00600ED7" w:rsidRDefault="00AE100E" w:rsidP="00AE100E">
      <w:pPr>
        <w:ind w:left="720" w:right="-306"/>
        <w:jc w:val="both"/>
        <w:rPr>
          <w:b/>
        </w:rPr>
      </w:pPr>
    </w:p>
    <w:p w:rsidR="00AC206E" w:rsidRPr="00AE100E" w:rsidRDefault="00AC206E" w:rsidP="00AE100E"/>
    <w:sectPr w:rsidR="00AC206E" w:rsidRPr="00AE100E" w:rsidSect="00AE100E">
      <w:headerReference w:type="default" r:id="rId6"/>
      <w:footerReference w:type="default" r:id="rId7"/>
      <w:pgSz w:w="11907" w:h="16840" w:code="9"/>
      <w:pgMar w:top="1134" w:right="851" w:bottom="851" w:left="1701" w:header="425"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2AA" w:rsidRDefault="007E42AA" w:rsidP="00AE100E">
      <w:r>
        <w:separator/>
      </w:r>
    </w:p>
  </w:endnote>
  <w:endnote w:type="continuationSeparator" w:id="1">
    <w:p w:rsidR="007E42AA" w:rsidRDefault="007E42AA" w:rsidP="00AE10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B62" w:rsidRDefault="007E42AA">
    <w:pPr>
      <w:pStyle w:val="Footer"/>
      <w:jc w:val="center"/>
    </w:pPr>
  </w:p>
  <w:p w:rsidR="00F92B62" w:rsidRDefault="007E42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2AA" w:rsidRDefault="007E42AA" w:rsidP="00AE100E">
      <w:r>
        <w:separator/>
      </w:r>
    </w:p>
  </w:footnote>
  <w:footnote w:type="continuationSeparator" w:id="1">
    <w:p w:rsidR="007E42AA" w:rsidRDefault="007E42AA" w:rsidP="00AE10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331297"/>
      <w:docPartObj>
        <w:docPartGallery w:val="Page Numbers (Top of Page)"/>
        <w:docPartUnique/>
      </w:docPartObj>
    </w:sdtPr>
    <w:sdtContent>
      <w:p w:rsidR="00AE100E" w:rsidRDefault="003677DE">
        <w:pPr>
          <w:pStyle w:val="Header"/>
          <w:jc w:val="center"/>
        </w:pPr>
        <w:fldSimple w:instr=" PAGE   \* MERGEFORMAT ">
          <w:r w:rsidR="00C22B56">
            <w:rPr>
              <w:noProof/>
            </w:rPr>
            <w:t>8</w:t>
          </w:r>
        </w:fldSimple>
      </w:p>
    </w:sdtContent>
  </w:sdt>
  <w:p w:rsidR="00D74D6B" w:rsidRDefault="007E42AA">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mirrorMargins/>
  <w:hideGrammaticalErrors/>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AE100E"/>
    <w:rsid w:val="00054DE4"/>
    <w:rsid w:val="003677DE"/>
    <w:rsid w:val="00440461"/>
    <w:rsid w:val="007E42AA"/>
    <w:rsid w:val="00947F27"/>
    <w:rsid w:val="00AC206E"/>
    <w:rsid w:val="00AE100E"/>
    <w:rsid w:val="00C22B56"/>
    <w:rsid w:val="00C30D00"/>
    <w:rsid w:val="00C4400D"/>
    <w:rsid w:val="00DC4D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00E"/>
    <w:rPr>
      <w:rFonts w:eastAsia="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00E"/>
    <w:pPr>
      <w:tabs>
        <w:tab w:val="center" w:pos="4680"/>
        <w:tab w:val="right" w:pos="9360"/>
      </w:tabs>
    </w:pPr>
  </w:style>
  <w:style w:type="character" w:customStyle="1" w:styleId="HeaderChar">
    <w:name w:val="Header Char"/>
    <w:basedOn w:val="DefaultParagraphFont"/>
    <w:link w:val="Header"/>
    <w:uiPriority w:val="99"/>
    <w:rsid w:val="00AE100E"/>
    <w:rPr>
      <w:rFonts w:eastAsia="Calibri" w:cs="Times New Roman"/>
      <w:sz w:val="28"/>
    </w:rPr>
  </w:style>
  <w:style w:type="paragraph" w:styleId="Footer">
    <w:name w:val="footer"/>
    <w:basedOn w:val="Normal"/>
    <w:link w:val="FooterChar"/>
    <w:uiPriority w:val="99"/>
    <w:unhideWhenUsed/>
    <w:rsid w:val="00AE100E"/>
    <w:pPr>
      <w:tabs>
        <w:tab w:val="center" w:pos="4680"/>
        <w:tab w:val="right" w:pos="9360"/>
      </w:tabs>
    </w:pPr>
  </w:style>
  <w:style w:type="character" w:customStyle="1" w:styleId="FooterChar">
    <w:name w:val="Footer Char"/>
    <w:basedOn w:val="DefaultParagraphFont"/>
    <w:link w:val="Footer"/>
    <w:uiPriority w:val="99"/>
    <w:rsid w:val="00AE100E"/>
    <w:rPr>
      <w:rFonts w:eastAsia="Calibri" w:cs="Times New Roman"/>
      <w:sz w:val="28"/>
    </w:rPr>
  </w:style>
</w:styles>
</file>

<file path=word/webSettings.xml><?xml version="1.0" encoding="utf-8"?>
<w:webSettings xmlns:r="http://schemas.openxmlformats.org/officeDocument/2006/relationships" xmlns:w="http://schemas.openxmlformats.org/wordprocessingml/2006/main">
  <w:divs>
    <w:div w:id="33936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2887</Words>
  <Characters>16457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4</cp:revision>
  <cp:lastPrinted>2021-03-22T03:44:00Z</cp:lastPrinted>
  <dcterms:created xsi:type="dcterms:W3CDTF">2021-03-22T03:40:00Z</dcterms:created>
  <dcterms:modified xsi:type="dcterms:W3CDTF">2021-03-24T08:17:00Z</dcterms:modified>
</cp:coreProperties>
</file>